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A63B" w14:textId="77777777" w:rsidR="005300D9" w:rsidRDefault="00891586">
      <w:pPr>
        <w:pStyle w:val="BodyText"/>
        <w:ind w:left="111"/>
        <w:rPr>
          <w:rFonts w:ascii="Times New Roman"/>
        </w:rPr>
      </w:pPr>
      <w:r>
        <w:rPr>
          <w:rFonts w:ascii="Times New Roman"/>
        </w:rPr>
      </w:r>
      <w:r>
        <w:rPr>
          <w:rFonts w:ascii="Times New Roman"/>
        </w:rPr>
        <w:pict w14:anchorId="25A4001D">
          <v:shapetype id="_x0000_t202" coordsize="21600,21600" o:spt="202" path="m,l,21600r21600,l21600,xe">
            <v:stroke joinstyle="miter"/>
            <v:path gradientshapeok="t" o:connecttype="rect"/>
          </v:shapetype>
          <v:shape id="docshape3" o:spid="_x0000_s1035" type="#_x0000_t202" style="width:507pt;height:144.9pt;mso-left-percent:-10001;mso-top-percent:-10001;mso-position-horizontal:absolute;mso-position-horizontal-relative:char;mso-position-vertical:absolute;mso-position-vertical-relative:line;mso-left-percent:-10001;mso-top-percent:-10001" fillcolor="#d9d9d9" stroked="f">
            <v:textbox inset="0,0,0,0">
              <w:txbxContent>
                <w:p w14:paraId="30BAB383" w14:textId="77777777" w:rsidR="005300D9" w:rsidRDefault="005300D9">
                  <w:pPr>
                    <w:pStyle w:val="BodyText"/>
                    <w:spacing w:before="9"/>
                    <w:rPr>
                      <w:rFonts w:ascii="Times New Roman"/>
                      <w:color w:val="000000"/>
                      <w:sz w:val="31"/>
                    </w:rPr>
                  </w:pPr>
                </w:p>
                <w:p w14:paraId="058584C1" w14:textId="77777777" w:rsidR="005300D9" w:rsidRDefault="00CE3CB1">
                  <w:pPr>
                    <w:spacing w:line="247" w:lineRule="auto"/>
                    <w:ind w:left="3010" w:right="2113" w:firstLine="1577"/>
                    <w:rPr>
                      <w:b/>
                      <w:color w:val="000000"/>
                      <w:sz w:val="24"/>
                    </w:rPr>
                  </w:pPr>
                  <w:r>
                    <w:rPr>
                      <w:b/>
                      <w:color w:val="000000"/>
                      <w:sz w:val="24"/>
                    </w:rPr>
                    <w:t xml:space="preserve">TITLE VI </w:t>
                  </w:r>
                  <w:r>
                    <w:rPr>
                      <w:b/>
                      <w:color w:val="000000"/>
                      <w:spacing w:val="-2"/>
                      <w:sz w:val="24"/>
                    </w:rPr>
                    <w:t>NONDISCRIMINATION AGREEMENT</w:t>
                  </w:r>
                </w:p>
                <w:p w14:paraId="6E42A39F" w14:textId="77777777" w:rsidR="005300D9" w:rsidRDefault="005300D9">
                  <w:pPr>
                    <w:pStyle w:val="BodyText"/>
                    <w:rPr>
                      <w:b/>
                      <w:color w:val="000000"/>
                      <w:sz w:val="26"/>
                    </w:rPr>
                  </w:pPr>
                </w:p>
                <w:p w14:paraId="0D8BFDDB" w14:textId="77777777" w:rsidR="005300D9" w:rsidRDefault="005300D9">
                  <w:pPr>
                    <w:pStyle w:val="BodyText"/>
                    <w:rPr>
                      <w:b/>
                      <w:color w:val="000000"/>
                      <w:sz w:val="26"/>
                    </w:rPr>
                  </w:pPr>
                </w:p>
                <w:p w14:paraId="4E966E09" w14:textId="0B3AB871" w:rsidR="005300D9" w:rsidRDefault="00CE3CB1" w:rsidP="007F5046">
                  <w:pPr>
                    <w:spacing w:before="163" w:line="247" w:lineRule="auto"/>
                    <w:ind w:left="2950" w:right="2492"/>
                    <w:jc w:val="center"/>
                    <w:rPr>
                      <w:b/>
                      <w:color w:val="000000"/>
                      <w:sz w:val="24"/>
                    </w:rPr>
                  </w:pPr>
                  <w:r>
                    <w:rPr>
                      <w:b/>
                      <w:color w:val="000000"/>
                      <w:sz w:val="24"/>
                    </w:rPr>
                    <w:t>Nebraska</w:t>
                  </w:r>
                  <w:r>
                    <w:rPr>
                      <w:b/>
                      <w:color w:val="000000"/>
                      <w:spacing w:val="-6"/>
                      <w:sz w:val="24"/>
                    </w:rPr>
                    <w:t xml:space="preserve"> </w:t>
                  </w:r>
                  <w:r>
                    <w:rPr>
                      <w:b/>
                      <w:color w:val="000000"/>
                      <w:sz w:val="24"/>
                    </w:rPr>
                    <w:t>Department</w:t>
                  </w:r>
                  <w:r>
                    <w:rPr>
                      <w:b/>
                      <w:color w:val="000000"/>
                      <w:spacing w:val="-9"/>
                      <w:sz w:val="24"/>
                    </w:rPr>
                    <w:t xml:space="preserve"> </w:t>
                  </w:r>
                  <w:r>
                    <w:rPr>
                      <w:b/>
                      <w:color w:val="000000"/>
                      <w:sz w:val="24"/>
                    </w:rPr>
                    <w:t>of</w:t>
                  </w:r>
                  <w:r w:rsidR="007F5046">
                    <w:rPr>
                      <w:b/>
                      <w:color w:val="000000"/>
                      <w:sz w:val="24"/>
                    </w:rPr>
                    <w:t xml:space="preserve"> Transportation </w:t>
                  </w:r>
                  <w:r>
                    <w:rPr>
                      <w:b/>
                      <w:color w:val="000000"/>
                      <w:spacing w:val="-4"/>
                      <w:sz w:val="24"/>
                    </w:rPr>
                    <w:t>and</w:t>
                  </w:r>
                </w:p>
                <w:p w14:paraId="7C0820F0" w14:textId="085068AF" w:rsidR="005300D9" w:rsidRDefault="00CE3CB1" w:rsidP="00CE3CB1">
                  <w:pPr>
                    <w:spacing w:line="271" w:lineRule="exact"/>
                    <w:ind w:left="2430" w:right="2222"/>
                    <w:jc w:val="center"/>
                    <w:rPr>
                      <w:b/>
                      <w:i/>
                      <w:color w:val="000000"/>
                      <w:sz w:val="24"/>
                    </w:rPr>
                  </w:pPr>
                  <w:r>
                    <w:rPr>
                      <w:b/>
                      <w:i/>
                      <w:color w:val="000000"/>
                      <w:sz w:val="24"/>
                    </w:rPr>
                    <w:t>(Name</w:t>
                  </w:r>
                  <w:r>
                    <w:rPr>
                      <w:b/>
                      <w:i/>
                      <w:color w:val="000000"/>
                      <w:spacing w:val="-3"/>
                      <w:sz w:val="24"/>
                    </w:rPr>
                    <w:t xml:space="preserve"> </w:t>
                  </w:r>
                  <w:r>
                    <w:rPr>
                      <w:b/>
                      <w:i/>
                      <w:color w:val="000000"/>
                      <w:sz w:val="24"/>
                    </w:rPr>
                    <w:t>of</w:t>
                  </w:r>
                  <w:r>
                    <w:rPr>
                      <w:b/>
                      <w:i/>
                      <w:color w:val="000000"/>
                      <w:spacing w:val="-3"/>
                      <w:sz w:val="24"/>
                    </w:rPr>
                    <w:t xml:space="preserve"> Recipient/</w:t>
                  </w:r>
                  <w:r>
                    <w:rPr>
                      <w:b/>
                      <w:i/>
                      <w:color w:val="000000"/>
                      <w:sz w:val="24"/>
                    </w:rPr>
                    <w:t>Local</w:t>
                  </w:r>
                  <w:r>
                    <w:rPr>
                      <w:b/>
                      <w:i/>
                      <w:color w:val="000000"/>
                      <w:spacing w:val="-4"/>
                      <w:sz w:val="24"/>
                    </w:rPr>
                    <w:t xml:space="preserve"> </w:t>
                  </w:r>
                  <w:r>
                    <w:rPr>
                      <w:b/>
                      <w:i/>
                      <w:color w:val="000000"/>
                      <w:sz w:val="24"/>
                    </w:rPr>
                    <w:t>Public</w:t>
                  </w:r>
                  <w:r>
                    <w:rPr>
                      <w:b/>
                      <w:i/>
                      <w:color w:val="000000"/>
                      <w:spacing w:val="-2"/>
                      <w:sz w:val="24"/>
                    </w:rPr>
                    <w:t xml:space="preserve"> Agency)</w:t>
                  </w:r>
                </w:p>
              </w:txbxContent>
            </v:textbox>
            <w10:anchorlock/>
          </v:shape>
        </w:pict>
      </w:r>
    </w:p>
    <w:p w14:paraId="6EBCDBD4" w14:textId="77777777" w:rsidR="005300D9" w:rsidRDefault="005300D9">
      <w:pPr>
        <w:pStyle w:val="BodyText"/>
        <w:spacing w:before="10"/>
        <w:rPr>
          <w:rFonts w:ascii="Times New Roman"/>
          <w:sz w:val="10"/>
        </w:rPr>
      </w:pPr>
    </w:p>
    <w:p w14:paraId="5E4A4F45" w14:textId="77777777" w:rsidR="005300D9" w:rsidRDefault="00CE3CB1">
      <w:pPr>
        <w:pStyle w:val="Heading1"/>
        <w:spacing w:before="92"/>
        <w:jc w:val="both"/>
      </w:pPr>
      <w:r>
        <w:t>Policy</w:t>
      </w:r>
      <w:r>
        <w:rPr>
          <w:spacing w:val="-8"/>
        </w:rPr>
        <w:t xml:space="preserve"> </w:t>
      </w:r>
      <w:r>
        <w:rPr>
          <w:spacing w:val="-2"/>
        </w:rPr>
        <w:t>Statement</w:t>
      </w:r>
    </w:p>
    <w:p w14:paraId="63D002A0" w14:textId="77777777" w:rsidR="005300D9" w:rsidRDefault="005300D9">
      <w:pPr>
        <w:pStyle w:val="BodyText"/>
        <w:spacing w:before="2"/>
        <w:rPr>
          <w:b/>
          <w:sz w:val="21"/>
        </w:rPr>
      </w:pPr>
    </w:p>
    <w:p w14:paraId="3E0197EE" w14:textId="77777777" w:rsidR="005300D9" w:rsidRDefault="00CE3CB1">
      <w:pPr>
        <w:pStyle w:val="BodyText"/>
        <w:spacing w:before="1"/>
        <w:ind w:left="140" w:right="135"/>
        <w:jc w:val="both"/>
      </w:pPr>
      <w:r>
        <w:rPr>
          <w:b/>
          <w:i/>
        </w:rPr>
        <w:t>(Local Public Agency)</w:t>
      </w:r>
      <w:r>
        <w:t>, hereinafter referred to as the “LPA,” assures that no person shall on the grounds of race, color,</w:t>
      </w:r>
      <w:r>
        <w:rPr>
          <w:spacing w:val="-3"/>
        </w:rPr>
        <w:t xml:space="preserve"> </w:t>
      </w:r>
      <w:r>
        <w:t>national</w:t>
      </w:r>
      <w:r>
        <w:rPr>
          <w:spacing w:val="-4"/>
        </w:rPr>
        <w:t xml:space="preserve"> </w:t>
      </w:r>
      <w:r>
        <w:t>origin,</w:t>
      </w:r>
      <w:r>
        <w:rPr>
          <w:spacing w:val="-4"/>
        </w:rPr>
        <w:t xml:space="preserve"> </w:t>
      </w:r>
      <w:r>
        <w:t>age,</w:t>
      </w:r>
      <w:r>
        <w:rPr>
          <w:spacing w:val="-4"/>
        </w:rPr>
        <w:t xml:space="preserve"> </w:t>
      </w:r>
      <w:r>
        <w:t>disability/handicap</w:t>
      </w:r>
      <w:r>
        <w:rPr>
          <w:spacing w:val="-3"/>
        </w:rPr>
        <w:t xml:space="preserve"> </w:t>
      </w:r>
      <w:r>
        <w:t>or</w:t>
      </w:r>
      <w:r>
        <w:rPr>
          <w:spacing w:val="-3"/>
        </w:rPr>
        <w:t xml:space="preserve"> </w:t>
      </w:r>
      <w:r>
        <w:t>sex,</w:t>
      </w:r>
      <w:r>
        <w:rPr>
          <w:spacing w:val="-4"/>
        </w:rPr>
        <w:t xml:space="preserve"> </w:t>
      </w:r>
      <w:r>
        <w:t>as</w:t>
      </w:r>
      <w:r>
        <w:rPr>
          <w:spacing w:val="-3"/>
        </w:rPr>
        <w:t xml:space="preserve"> </w:t>
      </w:r>
      <w:r>
        <w:t>provided</w:t>
      </w:r>
      <w:r>
        <w:rPr>
          <w:spacing w:val="-4"/>
        </w:rPr>
        <w:t xml:space="preserve"> </w:t>
      </w:r>
      <w:r>
        <w:t>by</w:t>
      </w:r>
      <w:r>
        <w:rPr>
          <w:spacing w:val="-9"/>
        </w:rPr>
        <w:t xml:space="preserve"> </w:t>
      </w:r>
      <w:r>
        <w:t>Title</w:t>
      </w:r>
      <w:r>
        <w:rPr>
          <w:spacing w:val="-4"/>
        </w:rPr>
        <w:t xml:space="preserve"> </w:t>
      </w:r>
      <w:r>
        <w:t>VI</w:t>
      </w:r>
      <w:r>
        <w:rPr>
          <w:spacing w:val="-4"/>
        </w:rPr>
        <w:t xml:space="preserve"> </w:t>
      </w:r>
      <w:r>
        <w:t>of</w:t>
      </w:r>
      <w:r>
        <w:rPr>
          <w:spacing w:val="-4"/>
        </w:rPr>
        <w:t xml:space="preserve"> </w:t>
      </w:r>
      <w:r>
        <w:t>the</w:t>
      </w:r>
      <w:r>
        <w:rPr>
          <w:spacing w:val="-6"/>
        </w:rPr>
        <w:t xml:space="preserve"> </w:t>
      </w:r>
      <w:r>
        <w:t>Civil</w:t>
      </w:r>
      <w:r>
        <w:rPr>
          <w:spacing w:val="-7"/>
        </w:rPr>
        <w:t xml:space="preserve"> </w:t>
      </w:r>
      <w:r>
        <w:t>Rights</w:t>
      </w:r>
      <w:r>
        <w:rPr>
          <w:spacing w:val="-5"/>
        </w:rPr>
        <w:t xml:space="preserve"> </w:t>
      </w:r>
      <w:r>
        <w:t>Act</w:t>
      </w:r>
      <w:r>
        <w:rPr>
          <w:spacing w:val="-6"/>
        </w:rPr>
        <w:t xml:space="preserve"> </w:t>
      </w:r>
      <w:r>
        <w:t>of</w:t>
      </w:r>
      <w:r>
        <w:rPr>
          <w:spacing w:val="-4"/>
        </w:rPr>
        <w:t xml:space="preserve"> </w:t>
      </w:r>
      <w:r>
        <w:t>1964,</w:t>
      </w:r>
      <w:r>
        <w:rPr>
          <w:spacing w:val="-6"/>
        </w:rPr>
        <w:t xml:space="preserve"> </w:t>
      </w:r>
      <w:r>
        <w:t>and</w:t>
      </w:r>
      <w:r>
        <w:rPr>
          <w:spacing w:val="-7"/>
        </w:rPr>
        <w:t xml:space="preserve"> </w:t>
      </w:r>
      <w:r>
        <w:t>the Civil Rights Restoration Act of 1987 (P.L. 100.259) be excluded from participation in, be denied the benefits of, or be otherwise subjected to discrimination under any</w:t>
      </w:r>
      <w:r>
        <w:rPr>
          <w:spacing w:val="-5"/>
        </w:rPr>
        <w:t xml:space="preserve"> </w:t>
      </w:r>
      <w:r>
        <w:t>program or activity</w:t>
      </w:r>
      <w:r>
        <w:rPr>
          <w:spacing w:val="-1"/>
        </w:rPr>
        <w:t xml:space="preserve"> </w:t>
      </w:r>
      <w:r>
        <w:t xml:space="preserve">receiving Federal financial assistance. The LPA further assures every effort will be made to ensure nondiscrimination in </w:t>
      </w:r>
      <w:proofErr w:type="gramStart"/>
      <w:r>
        <w:t>all of</w:t>
      </w:r>
      <w:proofErr w:type="gramEnd"/>
      <w:r>
        <w:t xml:space="preserve"> its programs and activities, whether those programs and activities are federally funded or not.</w:t>
      </w:r>
    </w:p>
    <w:p w14:paraId="5E2E5D33" w14:textId="77777777" w:rsidR="005300D9" w:rsidRDefault="005300D9">
      <w:pPr>
        <w:pStyle w:val="BodyText"/>
        <w:spacing w:before="10"/>
        <w:rPr>
          <w:sz w:val="19"/>
        </w:rPr>
      </w:pPr>
    </w:p>
    <w:p w14:paraId="33BA6244" w14:textId="77777777" w:rsidR="005300D9" w:rsidRDefault="00CE3CB1">
      <w:pPr>
        <w:pStyle w:val="BodyText"/>
        <w:ind w:left="140" w:right="136"/>
        <w:jc w:val="both"/>
      </w:pPr>
      <w:r>
        <w:t>The Civil Rights Restoration Act of 1987 broadened the scope of Title VI coverage by expanding the definition of terms “programs or activities” to include all programs or activities of Federal Aid recipients, sub-recipients, and contractors/consultants, whether such programs and activities are federally assisted or not (Public Law 100259 [S.557] March 22, 1988.)</w:t>
      </w:r>
    </w:p>
    <w:p w14:paraId="1058A465" w14:textId="77777777" w:rsidR="005300D9" w:rsidRDefault="00CE3CB1">
      <w:pPr>
        <w:pStyle w:val="BodyText"/>
        <w:spacing w:before="112"/>
        <w:ind w:left="140" w:right="601"/>
      </w:pPr>
      <w:r>
        <w:t>Pursuant</w:t>
      </w:r>
      <w:r>
        <w:rPr>
          <w:spacing w:val="-2"/>
        </w:rPr>
        <w:t xml:space="preserve"> </w:t>
      </w:r>
      <w:r>
        <w:t>to</w:t>
      </w:r>
      <w:r>
        <w:rPr>
          <w:spacing w:val="-1"/>
        </w:rPr>
        <w:t xml:space="preserve"> </w:t>
      </w:r>
      <w:r>
        <w:t>the</w:t>
      </w:r>
      <w:r>
        <w:rPr>
          <w:spacing w:val="-1"/>
        </w:rPr>
        <w:t xml:space="preserve"> </w:t>
      </w:r>
      <w:r>
        <w:t>requirements of Section</w:t>
      </w:r>
      <w:r>
        <w:rPr>
          <w:spacing w:val="-2"/>
        </w:rPr>
        <w:t xml:space="preserve"> </w:t>
      </w:r>
      <w:r>
        <w:t>504</w:t>
      </w:r>
      <w:r>
        <w:rPr>
          <w:spacing w:val="-1"/>
        </w:rPr>
        <w:t xml:space="preserve"> </w:t>
      </w:r>
      <w:r>
        <w:t>of the</w:t>
      </w:r>
      <w:r>
        <w:rPr>
          <w:spacing w:val="-1"/>
        </w:rPr>
        <w:t xml:space="preserve"> </w:t>
      </w:r>
      <w:r>
        <w:t>Rehabilitation</w:t>
      </w:r>
      <w:r>
        <w:rPr>
          <w:spacing w:val="-2"/>
        </w:rPr>
        <w:t xml:space="preserve"> </w:t>
      </w:r>
      <w:r>
        <w:t>Act</w:t>
      </w:r>
      <w:r>
        <w:rPr>
          <w:spacing w:val="-1"/>
        </w:rPr>
        <w:t xml:space="preserve"> </w:t>
      </w:r>
      <w:r>
        <w:t>of 1973</w:t>
      </w:r>
      <w:r>
        <w:rPr>
          <w:spacing w:val="-1"/>
        </w:rPr>
        <w:t xml:space="preserve"> </w:t>
      </w:r>
      <w:r>
        <w:t>(29</w:t>
      </w:r>
      <w:r>
        <w:rPr>
          <w:spacing w:val="-1"/>
        </w:rPr>
        <w:t xml:space="preserve"> </w:t>
      </w:r>
      <w:r>
        <w:t>USC</w:t>
      </w:r>
      <w:r>
        <w:rPr>
          <w:spacing w:val="-1"/>
        </w:rPr>
        <w:t xml:space="preserve"> </w:t>
      </w:r>
      <w:r>
        <w:t>794),</w:t>
      </w:r>
      <w:r>
        <w:rPr>
          <w:spacing w:val="-1"/>
        </w:rPr>
        <w:t xml:space="preserve"> </w:t>
      </w:r>
      <w:r>
        <w:t>the LPA</w:t>
      </w:r>
      <w:r>
        <w:rPr>
          <w:spacing w:val="-1"/>
        </w:rPr>
        <w:t xml:space="preserve"> </w:t>
      </w:r>
      <w:r>
        <w:t>hereby gives assurance that no qualified disabled person shall, solely</w:t>
      </w:r>
      <w:r>
        <w:rPr>
          <w:spacing w:val="-5"/>
        </w:rPr>
        <w:t xml:space="preserve"> </w:t>
      </w:r>
      <w:r>
        <w:t>by</w:t>
      </w:r>
      <w:r>
        <w:rPr>
          <w:spacing w:val="-5"/>
        </w:rPr>
        <w:t xml:space="preserve"> </w:t>
      </w:r>
      <w:r>
        <w:t>reason of his disability, be excluded from participation</w:t>
      </w:r>
      <w:r>
        <w:rPr>
          <w:spacing w:val="-8"/>
        </w:rPr>
        <w:t xml:space="preserve"> </w:t>
      </w:r>
      <w:r>
        <w:t>in,</w:t>
      </w:r>
      <w:r>
        <w:rPr>
          <w:spacing w:val="-8"/>
        </w:rPr>
        <w:t xml:space="preserve"> </w:t>
      </w:r>
      <w:r>
        <w:t>be</w:t>
      </w:r>
      <w:r>
        <w:rPr>
          <w:spacing w:val="-8"/>
        </w:rPr>
        <w:t xml:space="preserve"> </w:t>
      </w:r>
      <w:r>
        <w:t>denied</w:t>
      </w:r>
      <w:r>
        <w:rPr>
          <w:spacing w:val="-8"/>
        </w:rPr>
        <w:t xml:space="preserve"> </w:t>
      </w:r>
      <w:r>
        <w:t>the</w:t>
      </w:r>
      <w:r>
        <w:rPr>
          <w:spacing w:val="-7"/>
        </w:rPr>
        <w:t xml:space="preserve"> </w:t>
      </w:r>
      <w:r>
        <w:t>benefits</w:t>
      </w:r>
      <w:r>
        <w:rPr>
          <w:spacing w:val="-6"/>
        </w:rPr>
        <w:t xml:space="preserve"> </w:t>
      </w:r>
      <w:r>
        <w:t>of,</w:t>
      </w:r>
      <w:r>
        <w:rPr>
          <w:spacing w:val="-7"/>
        </w:rPr>
        <w:t xml:space="preserve"> </w:t>
      </w:r>
      <w:r>
        <w:t>or</w:t>
      </w:r>
      <w:r>
        <w:rPr>
          <w:spacing w:val="-6"/>
        </w:rPr>
        <w:t xml:space="preserve"> </w:t>
      </w:r>
      <w:r>
        <w:t>otherwise</w:t>
      </w:r>
      <w:r>
        <w:rPr>
          <w:spacing w:val="-7"/>
        </w:rPr>
        <w:t xml:space="preserve"> </w:t>
      </w:r>
      <w:r>
        <w:t>be</w:t>
      </w:r>
      <w:r>
        <w:rPr>
          <w:spacing w:val="-7"/>
        </w:rPr>
        <w:t xml:space="preserve"> </w:t>
      </w:r>
      <w:r>
        <w:t>subjected</w:t>
      </w:r>
      <w:r>
        <w:rPr>
          <w:spacing w:val="-7"/>
        </w:rPr>
        <w:t xml:space="preserve"> </w:t>
      </w:r>
      <w:r>
        <w:t>to</w:t>
      </w:r>
      <w:r>
        <w:rPr>
          <w:spacing w:val="-7"/>
        </w:rPr>
        <w:t xml:space="preserve"> </w:t>
      </w:r>
      <w:r>
        <w:t>discrimination,</w:t>
      </w:r>
      <w:r>
        <w:rPr>
          <w:spacing w:val="-7"/>
        </w:rPr>
        <w:t xml:space="preserve"> </w:t>
      </w:r>
      <w:r>
        <w:t>including</w:t>
      </w:r>
      <w:r>
        <w:rPr>
          <w:spacing w:val="-8"/>
        </w:rPr>
        <w:t xml:space="preserve"> </w:t>
      </w:r>
      <w:r>
        <w:t>discrimination in</w:t>
      </w:r>
      <w:r>
        <w:rPr>
          <w:spacing w:val="-1"/>
        </w:rPr>
        <w:t xml:space="preserve"> </w:t>
      </w:r>
      <w:r>
        <w:t>employment,</w:t>
      </w:r>
      <w:r>
        <w:rPr>
          <w:spacing w:val="-1"/>
        </w:rPr>
        <w:t xml:space="preserve"> </w:t>
      </w:r>
      <w:r>
        <w:t>under</w:t>
      </w:r>
      <w:r>
        <w:rPr>
          <w:spacing w:val="-1"/>
        </w:rPr>
        <w:t xml:space="preserve"> </w:t>
      </w:r>
      <w:r>
        <w:t>any</w:t>
      </w:r>
      <w:r>
        <w:rPr>
          <w:spacing w:val="-7"/>
        </w:rPr>
        <w:t xml:space="preserve"> </w:t>
      </w:r>
      <w:r>
        <w:t>program or</w:t>
      </w:r>
      <w:r>
        <w:rPr>
          <w:spacing w:val="-1"/>
        </w:rPr>
        <w:t xml:space="preserve"> </w:t>
      </w:r>
      <w:r>
        <w:t>activity</w:t>
      </w:r>
      <w:r>
        <w:rPr>
          <w:spacing w:val="-7"/>
        </w:rPr>
        <w:t xml:space="preserve"> </w:t>
      </w:r>
      <w:r>
        <w:t>that</w:t>
      </w:r>
      <w:r>
        <w:rPr>
          <w:spacing w:val="-2"/>
        </w:rPr>
        <w:t xml:space="preserve"> </w:t>
      </w:r>
      <w:r>
        <w:t>receives or</w:t>
      </w:r>
      <w:r>
        <w:rPr>
          <w:spacing w:val="-1"/>
        </w:rPr>
        <w:t xml:space="preserve"> </w:t>
      </w:r>
      <w:r>
        <w:t>benefits from this Federal</w:t>
      </w:r>
      <w:r>
        <w:rPr>
          <w:spacing w:val="-2"/>
        </w:rPr>
        <w:t xml:space="preserve"> </w:t>
      </w:r>
      <w:r>
        <w:t>financial</w:t>
      </w:r>
      <w:r>
        <w:rPr>
          <w:spacing w:val="-2"/>
        </w:rPr>
        <w:t xml:space="preserve"> </w:t>
      </w:r>
      <w:r>
        <w:t>assistance.</w:t>
      </w:r>
    </w:p>
    <w:p w14:paraId="33A77A6D" w14:textId="77777777" w:rsidR="005300D9" w:rsidRDefault="00CE3CB1">
      <w:pPr>
        <w:pStyle w:val="BodyText"/>
        <w:spacing w:before="112"/>
        <w:ind w:left="140"/>
      </w:pPr>
      <w:r>
        <w:t>In the event the LPA distributes federal aid funds to a sub-recipient, the LPA will include Title VI language in all</w:t>
      </w:r>
      <w:r>
        <w:rPr>
          <w:spacing w:val="80"/>
        </w:rPr>
        <w:t xml:space="preserve"> </w:t>
      </w:r>
      <w:r>
        <w:t>written agreements and will monitor for compliance.</w:t>
      </w:r>
    </w:p>
    <w:p w14:paraId="3B10893B" w14:textId="77777777" w:rsidR="005300D9" w:rsidRDefault="005300D9">
      <w:pPr>
        <w:pStyle w:val="BodyText"/>
        <w:rPr>
          <w:sz w:val="21"/>
        </w:rPr>
      </w:pPr>
    </w:p>
    <w:p w14:paraId="046D69EA" w14:textId="1A651E20" w:rsidR="005300D9" w:rsidRDefault="00CE3CB1">
      <w:pPr>
        <w:pStyle w:val="BodyText"/>
        <w:ind w:left="140" w:right="138"/>
        <w:jc w:val="both"/>
      </w:pPr>
      <w:r>
        <w:t xml:space="preserve">The LPA’s </w:t>
      </w:r>
      <w:r>
        <w:rPr>
          <w:b/>
          <w:i/>
        </w:rPr>
        <w:t>(Name of person/division)</w:t>
      </w:r>
      <w:r>
        <w:t>, is responsible for initiating and monitoring Title VI activities, preparing reports and</w:t>
      </w:r>
      <w:r>
        <w:rPr>
          <w:spacing w:val="-2"/>
        </w:rPr>
        <w:t xml:space="preserve"> </w:t>
      </w:r>
      <w:r>
        <w:t>other</w:t>
      </w:r>
      <w:r>
        <w:rPr>
          <w:spacing w:val="-1"/>
        </w:rPr>
        <w:t xml:space="preserve"> </w:t>
      </w:r>
      <w:r>
        <w:t>responsibilities</w:t>
      </w:r>
      <w:r>
        <w:rPr>
          <w:spacing w:val="-1"/>
        </w:rPr>
        <w:t xml:space="preserve"> </w:t>
      </w:r>
      <w:r>
        <w:t>as</w:t>
      </w:r>
      <w:r>
        <w:rPr>
          <w:spacing w:val="-1"/>
        </w:rPr>
        <w:t xml:space="preserve"> </w:t>
      </w:r>
      <w:r>
        <w:t>required</w:t>
      </w:r>
      <w:r>
        <w:rPr>
          <w:spacing w:val="-2"/>
        </w:rPr>
        <w:t xml:space="preserve"> </w:t>
      </w:r>
      <w:r>
        <w:t>by</w:t>
      </w:r>
      <w:r>
        <w:rPr>
          <w:spacing w:val="-9"/>
        </w:rPr>
        <w:t xml:space="preserve"> </w:t>
      </w:r>
      <w:r>
        <w:t>23</w:t>
      </w:r>
      <w:r>
        <w:rPr>
          <w:spacing w:val="-4"/>
        </w:rPr>
        <w:t xml:space="preserve"> </w:t>
      </w:r>
      <w:r>
        <w:t>Code</w:t>
      </w:r>
      <w:r>
        <w:rPr>
          <w:spacing w:val="-4"/>
        </w:rPr>
        <w:t xml:space="preserve"> </w:t>
      </w:r>
      <w:r>
        <w:t>of</w:t>
      </w:r>
      <w:r>
        <w:rPr>
          <w:spacing w:val="-2"/>
        </w:rPr>
        <w:t xml:space="preserve"> </w:t>
      </w:r>
      <w:r>
        <w:t>Federal</w:t>
      </w:r>
      <w:r>
        <w:rPr>
          <w:spacing w:val="-5"/>
        </w:rPr>
        <w:t xml:space="preserve"> </w:t>
      </w:r>
      <w:r>
        <w:t>Regulation</w:t>
      </w:r>
      <w:r w:rsidR="00891586">
        <w:t xml:space="preserve"> </w:t>
      </w:r>
      <w:r>
        <w:t>(CFR)</w:t>
      </w:r>
      <w:r>
        <w:rPr>
          <w:spacing w:val="-3"/>
        </w:rPr>
        <w:t xml:space="preserve"> </w:t>
      </w:r>
      <w:r>
        <w:t>200</w:t>
      </w:r>
      <w:r>
        <w:rPr>
          <w:spacing w:val="-4"/>
        </w:rPr>
        <w:t xml:space="preserve"> </w:t>
      </w:r>
      <w:r>
        <w:t>and</w:t>
      </w:r>
      <w:r>
        <w:rPr>
          <w:spacing w:val="-4"/>
        </w:rPr>
        <w:t xml:space="preserve"> </w:t>
      </w:r>
      <w:r>
        <w:t>49</w:t>
      </w:r>
      <w:r>
        <w:rPr>
          <w:spacing w:val="-4"/>
        </w:rPr>
        <w:t xml:space="preserve"> </w:t>
      </w:r>
      <w:r>
        <w:t>Code</w:t>
      </w:r>
      <w:r>
        <w:rPr>
          <w:spacing w:val="-4"/>
        </w:rPr>
        <w:t xml:space="preserve"> </w:t>
      </w:r>
      <w:r>
        <w:t>of</w:t>
      </w:r>
      <w:r>
        <w:rPr>
          <w:spacing w:val="-2"/>
        </w:rPr>
        <w:t xml:space="preserve"> </w:t>
      </w:r>
      <w:r>
        <w:t>Federal Regulation 21.</w:t>
      </w:r>
    </w:p>
    <w:p w14:paraId="7484E270" w14:textId="77777777" w:rsidR="005300D9" w:rsidRDefault="005300D9">
      <w:pPr>
        <w:pStyle w:val="BodyText"/>
      </w:pPr>
    </w:p>
    <w:p w14:paraId="28EFD7E1" w14:textId="77777777" w:rsidR="005300D9" w:rsidRDefault="005300D9">
      <w:pPr>
        <w:pStyle w:val="BodyText"/>
      </w:pPr>
    </w:p>
    <w:p w14:paraId="14398984" w14:textId="77777777" w:rsidR="005300D9" w:rsidRDefault="005300D9">
      <w:pPr>
        <w:pStyle w:val="BodyText"/>
      </w:pPr>
    </w:p>
    <w:p w14:paraId="7E5D37F5" w14:textId="77777777" w:rsidR="005300D9" w:rsidRDefault="005300D9">
      <w:pPr>
        <w:pStyle w:val="BodyText"/>
      </w:pPr>
    </w:p>
    <w:p w14:paraId="5938BC3F" w14:textId="77777777" w:rsidR="005300D9" w:rsidRDefault="00891586">
      <w:pPr>
        <w:pStyle w:val="BodyText"/>
        <w:spacing w:before="10"/>
        <w:rPr>
          <w:sz w:val="19"/>
        </w:rPr>
      </w:pPr>
      <w:r>
        <w:pict w14:anchorId="1FA512E8">
          <v:rect id="docshape4" o:spid="_x0000_s1034" style="position:absolute;margin-left:304.6pt;margin-top:12.65pt;width:254.95pt;height:.7pt;z-index:-15728128;mso-wrap-distance-left:0;mso-wrap-distance-right:0;mso-position-horizontal-relative:page" fillcolor="black" stroked="f">
            <w10:wrap type="topAndBottom" anchorx="page"/>
          </v:rect>
        </w:pict>
      </w:r>
    </w:p>
    <w:p w14:paraId="709A9BAB" w14:textId="77777777" w:rsidR="005300D9" w:rsidRDefault="00CE3CB1">
      <w:pPr>
        <w:pStyle w:val="BodyText"/>
        <w:spacing w:before="16"/>
        <w:ind w:left="5181"/>
      </w:pPr>
      <w:r>
        <w:t>Name</w:t>
      </w:r>
      <w:r>
        <w:rPr>
          <w:spacing w:val="-11"/>
        </w:rPr>
        <w:t xml:space="preserve"> </w:t>
      </w:r>
      <w:r>
        <w:t>of</w:t>
      </w:r>
      <w:r>
        <w:rPr>
          <w:spacing w:val="-8"/>
        </w:rPr>
        <w:t xml:space="preserve"> </w:t>
      </w:r>
      <w:r>
        <w:t>Responsible</w:t>
      </w:r>
      <w:r>
        <w:rPr>
          <w:spacing w:val="-10"/>
        </w:rPr>
        <w:t xml:space="preserve"> </w:t>
      </w:r>
      <w:r>
        <w:t>Agency</w:t>
      </w:r>
      <w:r>
        <w:rPr>
          <w:spacing w:val="-14"/>
        </w:rPr>
        <w:t xml:space="preserve"> </w:t>
      </w:r>
      <w:r>
        <w:t>Official</w:t>
      </w:r>
      <w:r>
        <w:rPr>
          <w:spacing w:val="-10"/>
        </w:rPr>
        <w:t xml:space="preserve"> </w:t>
      </w:r>
      <w:r>
        <w:t>(Please</w:t>
      </w:r>
      <w:r>
        <w:rPr>
          <w:spacing w:val="-10"/>
        </w:rPr>
        <w:t xml:space="preserve"> </w:t>
      </w:r>
      <w:r>
        <w:rPr>
          <w:spacing w:val="-2"/>
        </w:rPr>
        <w:t>Print)</w:t>
      </w:r>
    </w:p>
    <w:p w14:paraId="7652E6B4" w14:textId="77777777" w:rsidR="005300D9" w:rsidRDefault="005300D9">
      <w:pPr>
        <w:pStyle w:val="BodyText"/>
      </w:pPr>
    </w:p>
    <w:p w14:paraId="656983B2" w14:textId="77777777" w:rsidR="005300D9" w:rsidRDefault="005300D9">
      <w:pPr>
        <w:pStyle w:val="BodyText"/>
      </w:pPr>
    </w:p>
    <w:p w14:paraId="1BEE2AB1" w14:textId="77777777" w:rsidR="005300D9" w:rsidRDefault="00891586">
      <w:pPr>
        <w:pStyle w:val="BodyText"/>
        <w:spacing w:before="6"/>
        <w:rPr>
          <w:sz w:val="19"/>
        </w:rPr>
      </w:pPr>
      <w:r>
        <w:pict w14:anchorId="1AD314DE">
          <v:rect id="docshape5" o:spid="_x0000_s1033" style="position:absolute;margin-left:304.6pt;margin-top:12.45pt;width:254.95pt;height:.7pt;z-index:-15727616;mso-wrap-distance-left:0;mso-wrap-distance-right:0;mso-position-horizontal-relative:page" fillcolor="black" stroked="f">
            <w10:wrap type="topAndBottom" anchorx="page"/>
          </v:rect>
        </w:pict>
      </w:r>
    </w:p>
    <w:p w14:paraId="1AE898C7" w14:textId="77777777" w:rsidR="005300D9" w:rsidRDefault="00CE3CB1">
      <w:pPr>
        <w:pStyle w:val="BodyText"/>
        <w:spacing w:before="17"/>
        <w:ind w:left="4564" w:right="4185"/>
        <w:jc w:val="center"/>
      </w:pPr>
      <w:r>
        <w:rPr>
          <w:spacing w:val="-2"/>
        </w:rPr>
        <w:t>Title</w:t>
      </w:r>
    </w:p>
    <w:p w14:paraId="6839C0EA" w14:textId="77777777" w:rsidR="005300D9" w:rsidRDefault="005300D9">
      <w:pPr>
        <w:pStyle w:val="BodyText"/>
      </w:pPr>
    </w:p>
    <w:p w14:paraId="0AAABACF" w14:textId="77777777" w:rsidR="005300D9" w:rsidRDefault="005300D9">
      <w:pPr>
        <w:pStyle w:val="BodyText"/>
      </w:pPr>
    </w:p>
    <w:p w14:paraId="52CD5CF5" w14:textId="77777777" w:rsidR="005300D9" w:rsidRDefault="00891586">
      <w:pPr>
        <w:pStyle w:val="BodyText"/>
        <w:spacing w:before="6"/>
        <w:rPr>
          <w:sz w:val="19"/>
        </w:rPr>
      </w:pPr>
      <w:r>
        <w:pict w14:anchorId="2ED4402C">
          <v:rect id="docshape6" o:spid="_x0000_s1032" style="position:absolute;margin-left:304.6pt;margin-top:12.45pt;width:254.95pt;height:.7pt;z-index:-15727104;mso-wrap-distance-left:0;mso-wrap-distance-right:0;mso-position-horizontal-relative:page" fillcolor="black" stroked="f">
            <w10:wrap type="topAndBottom" anchorx="page"/>
          </v:rect>
        </w:pict>
      </w:r>
    </w:p>
    <w:p w14:paraId="2B7400F7" w14:textId="77777777" w:rsidR="005300D9" w:rsidRDefault="00CE3CB1">
      <w:pPr>
        <w:pStyle w:val="BodyText"/>
        <w:spacing w:before="16"/>
        <w:ind w:left="4564" w:right="4142"/>
        <w:jc w:val="center"/>
      </w:pPr>
      <w:r>
        <w:rPr>
          <w:spacing w:val="-4"/>
        </w:rPr>
        <w:t>Date</w:t>
      </w:r>
    </w:p>
    <w:p w14:paraId="1C55D508" w14:textId="77777777" w:rsidR="005300D9" w:rsidRDefault="005300D9">
      <w:pPr>
        <w:jc w:val="center"/>
        <w:sectPr w:rsidR="005300D9">
          <w:footerReference w:type="default" r:id="rId7"/>
          <w:type w:val="continuous"/>
          <w:pgSz w:w="12240" w:h="15840"/>
          <w:pgMar w:top="1200" w:right="940" w:bottom="1080" w:left="940" w:header="0" w:footer="892" w:gutter="0"/>
          <w:pgNumType w:start="1"/>
          <w:cols w:space="720"/>
        </w:sectPr>
      </w:pPr>
    </w:p>
    <w:p w14:paraId="23DA4A75" w14:textId="77777777" w:rsidR="005300D9" w:rsidRDefault="00CE3CB1">
      <w:pPr>
        <w:pStyle w:val="Heading1"/>
        <w:spacing w:line="456" w:lineRule="auto"/>
        <w:ind w:right="6932"/>
      </w:pPr>
      <w:r>
        <w:lastRenderedPageBreak/>
        <w:t>Title VI Program Organization</w:t>
      </w:r>
      <w:r>
        <w:rPr>
          <w:spacing w:val="-17"/>
        </w:rPr>
        <w:t xml:space="preserve"> </w:t>
      </w:r>
      <w:r>
        <w:t>and</w:t>
      </w:r>
      <w:r>
        <w:rPr>
          <w:spacing w:val="-17"/>
        </w:rPr>
        <w:t xml:space="preserve"> </w:t>
      </w:r>
      <w:r>
        <w:t>Staffing</w:t>
      </w:r>
    </w:p>
    <w:p w14:paraId="784EE855" w14:textId="764C4B8F" w:rsidR="005300D9" w:rsidRDefault="00CE3CB1" w:rsidP="00316C0B">
      <w:pPr>
        <w:spacing w:line="225" w:lineRule="exact"/>
        <w:ind w:left="140"/>
        <w:rPr>
          <w:sz w:val="20"/>
        </w:rPr>
      </w:pPr>
      <w:r>
        <w:rPr>
          <w:sz w:val="20"/>
        </w:rPr>
        <w:t>Pursuant</w:t>
      </w:r>
      <w:r>
        <w:rPr>
          <w:spacing w:val="21"/>
          <w:sz w:val="20"/>
        </w:rPr>
        <w:t xml:space="preserve"> </w:t>
      </w:r>
      <w:r>
        <w:rPr>
          <w:sz w:val="20"/>
        </w:rPr>
        <w:t>to</w:t>
      </w:r>
      <w:r>
        <w:rPr>
          <w:spacing w:val="22"/>
          <w:sz w:val="20"/>
        </w:rPr>
        <w:t xml:space="preserve"> </w:t>
      </w:r>
      <w:r>
        <w:rPr>
          <w:sz w:val="20"/>
        </w:rPr>
        <w:t>23</w:t>
      </w:r>
      <w:r>
        <w:rPr>
          <w:spacing w:val="22"/>
          <w:sz w:val="20"/>
        </w:rPr>
        <w:t xml:space="preserve"> </w:t>
      </w:r>
      <w:r>
        <w:rPr>
          <w:sz w:val="20"/>
        </w:rPr>
        <w:t>CFR</w:t>
      </w:r>
      <w:r>
        <w:rPr>
          <w:spacing w:val="22"/>
          <w:sz w:val="20"/>
        </w:rPr>
        <w:t xml:space="preserve"> </w:t>
      </w:r>
      <w:r>
        <w:rPr>
          <w:sz w:val="20"/>
        </w:rPr>
        <w:t>200,</w:t>
      </w:r>
      <w:r>
        <w:rPr>
          <w:spacing w:val="24"/>
          <w:sz w:val="20"/>
        </w:rPr>
        <w:t xml:space="preserve"> </w:t>
      </w:r>
      <w:r>
        <w:rPr>
          <w:b/>
          <w:i/>
          <w:sz w:val="20"/>
        </w:rPr>
        <w:t>(</w:t>
      </w:r>
      <w:r w:rsidR="00316C0B">
        <w:rPr>
          <w:b/>
          <w:i/>
          <w:sz w:val="20"/>
        </w:rPr>
        <w:t>Recipient/</w:t>
      </w:r>
      <w:r>
        <w:rPr>
          <w:b/>
          <w:i/>
          <w:sz w:val="20"/>
        </w:rPr>
        <w:t>Local</w:t>
      </w:r>
      <w:r>
        <w:rPr>
          <w:b/>
          <w:i/>
          <w:spacing w:val="23"/>
          <w:sz w:val="20"/>
        </w:rPr>
        <w:t xml:space="preserve"> </w:t>
      </w:r>
      <w:r>
        <w:rPr>
          <w:b/>
          <w:i/>
          <w:sz w:val="20"/>
        </w:rPr>
        <w:t>Public</w:t>
      </w:r>
      <w:r>
        <w:rPr>
          <w:b/>
          <w:i/>
          <w:spacing w:val="23"/>
          <w:sz w:val="20"/>
        </w:rPr>
        <w:t xml:space="preserve"> </w:t>
      </w:r>
      <w:r>
        <w:rPr>
          <w:b/>
          <w:i/>
          <w:sz w:val="20"/>
        </w:rPr>
        <w:t>Agency)</w:t>
      </w:r>
      <w:r>
        <w:rPr>
          <w:b/>
          <w:i/>
          <w:spacing w:val="20"/>
          <w:sz w:val="20"/>
        </w:rPr>
        <w:t xml:space="preserve"> </w:t>
      </w:r>
      <w:r>
        <w:rPr>
          <w:sz w:val="20"/>
        </w:rPr>
        <w:t>has</w:t>
      </w:r>
      <w:r>
        <w:rPr>
          <w:spacing w:val="24"/>
          <w:sz w:val="20"/>
        </w:rPr>
        <w:t xml:space="preserve"> </w:t>
      </w:r>
      <w:r>
        <w:rPr>
          <w:sz w:val="20"/>
        </w:rPr>
        <w:t>appointed</w:t>
      </w:r>
      <w:r>
        <w:rPr>
          <w:spacing w:val="22"/>
          <w:sz w:val="20"/>
        </w:rPr>
        <w:t xml:space="preserve"> </w:t>
      </w:r>
      <w:r>
        <w:rPr>
          <w:sz w:val="20"/>
        </w:rPr>
        <w:t>a</w:t>
      </w:r>
      <w:r>
        <w:rPr>
          <w:spacing w:val="21"/>
          <w:sz w:val="20"/>
        </w:rPr>
        <w:t xml:space="preserve"> </w:t>
      </w:r>
      <w:r>
        <w:rPr>
          <w:sz w:val="20"/>
        </w:rPr>
        <w:t>Title</w:t>
      </w:r>
      <w:r>
        <w:rPr>
          <w:spacing w:val="22"/>
          <w:sz w:val="20"/>
        </w:rPr>
        <w:t xml:space="preserve"> </w:t>
      </w:r>
      <w:r>
        <w:rPr>
          <w:sz w:val="20"/>
        </w:rPr>
        <w:t>VI</w:t>
      </w:r>
      <w:r>
        <w:rPr>
          <w:spacing w:val="23"/>
          <w:sz w:val="20"/>
        </w:rPr>
        <w:t xml:space="preserve"> </w:t>
      </w:r>
      <w:r>
        <w:rPr>
          <w:sz w:val="20"/>
        </w:rPr>
        <w:t>Coordinator</w:t>
      </w:r>
      <w:r>
        <w:rPr>
          <w:spacing w:val="23"/>
          <w:sz w:val="20"/>
        </w:rPr>
        <w:t xml:space="preserve"> </w:t>
      </w:r>
      <w:r>
        <w:rPr>
          <w:sz w:val="20"/>
        </w:rPr>
        <w:t>who</w:t>
      </w:r>
      <w:r>
        <w:rPr>
          <w:spacing w:val="22"/>
          <w:sz w:val="20"/>
        </w:rPr>
        <w:t xml:space="preserve"> </w:t>
      </w:r>
      <w:r>
        <w:rPr>
          <w:sz w:val="20"/>
        </w:rPr>
        <w:t>is</w:t>
      </w:r>
      <w:r>
        <w:rPr>
          <w:spacing w:val="20"/>
          <w:sz w:val="20"/>
        </w:rPr>
        <w:t xml:space="preserve"> </w:t>
      </w:r>
      <w:r>
        <w:rPr>
          <w:sz w:val="20"/>
        </w:rPr>
        <w:t>responsible</w:t>
      </w:r>
      <w:r>
        <w:rPr>
          <w:spacing w:val="20"/>
          <w:sz w:val="20"/>
        </w:rPr>
        <w:t xml:space="preserve"> </w:t>
      </w:r>
      <w:r>
        <w:rPr>
          <w:spacing w:val="-5"/>
          <w:sz w:val="20"/>
        </w:rPr>
        <w:t>for</w:t>
      </w:r>
      <w:r w:rsidR="00316C0B">
        <w:rPr>
          <w:spacing w:val="-5"/>
          <w:sz w:val="20"/>
        </w:rPr>
        <w:t xml:space="preserve"> </w:t>
      </w:r>
      <w:r>
        <w:rPr>
          <w:b/>
          <w:i/>
          <w:sz w:val="20"/>
        </w:rPr>
        <w:t>(</w:t>
      </w:r>
      <w:r w:rsidR="00316C0B">
        <w:rPr>
          <w:b/>
          <w:i/>
          <w:sz w:val="20"/>
        </w:rPr>
        <w:t>Recipient/</w:t>
      </w:r>
      <w:r>
        <w:rPr>
          <w:b/>
          <w:i/>
          <w:sz w:val="20"/>
        </w:rPr>
        <w:t>Local</w:t>
      </w:r>
      <w:r>
        <w:rPr>
          <w:b/>
          <w:i/>
          <w:spacing w:val="-8"/>
          <w:sz w:val="20"/>
        </w:rPr>
        <w:t xml:space="preserve"> </w:t>
      </w:r>
      <w:r>
        <w:rPr>
          <w:b/>
          <w:i/>
          <w:sz w:val="20"/>
        </w:rPr>
        <w:t>Public</w:t>
      </w:r>
      <w:r>
        <w:rPr>
          <w:b/>
          <w:i/>
          <w:spacing w:val="-9"/>
          <w:sz w:val="20"/>
        </w:rPr>
        <w:t xml:space="preserve"> </w:t>
      </w:r>
      <w:r>
        <w:rPr>
          <w:b/>
          <w:i/>
          <w:sz w:val="20"/>
        </w:rPr>
        <w:t>Agency)</w:t>
      </w:r>
      <w:r>
        <w:rPr>
          <w:sz w:val="20"/>
        </w:rPr>
        <w:t>’s</w:t>
      </w:r>
      <w:r>
        <w:rPr>
          <w:spacing w:val="-7"/>
          <w:sz w:val="20"/>
        </w:rPr>
        <w:t xml:space="preserve"> </w:t>
      </w:r>
      <w:r>
        <w:rPr>
          <w:sz w:val="20"/>
        </w:rPr>
        <w:t>Title</w:t>
      </w:r>
      <w:r>
        <w:rPr>
          <w:spacing w:val="-9"/>
          <w:sz w:val="20"/>
        </w:rPr>
        <w:t xml:space="preserve"> </w:t>
      </w:r>
      <w:r>
        <w:rPr>
          <w:sz w:val="20"/>
        </w:rPr>
        <w:t>VI</w:t>
      </w:r>
      <w:r>
        <w:rPr>
          <w:spacing w:val="-8"/>
          <w:sz w:val="20"/>
        </w:rPr>
        <w:t xml:space="preserve"> </w:t>
      </w:r>
      <w:r>
        <w:rPr>
          <w:spacing w:val="-2"/>
          <w:sz w:val="20"/>
        </w:rPr>
        <w:t>Program.</w:t>
      </w:r>
    </w:p>
    <w:p w14:paraId="063408D5" w14:textId="77777777" w:rsidR="005300D9" w:rsidRDefault="005300D9">
      <w:pPr>
        <w:pStyle w:val="BodyText"/>
        <w:spacing w:before="8"/>
      </w:pPr>
    </w:p>
    <w:p w14:paraId="154381EA" w14:textId="77777777" w:rsidR="005300D9" w:rsidRDefault="00CE3CB1">
      <w:pPr>
        <w:ind w:left="140" w:right="137"/>
        <w:rPr>
          <w:sz w:val="20"/>
        </w:rPr>
      </w:pPr>
      <w:r>
        <w:rPr>
          <w:i/>
          <w:sz w:val="20"/>
        </w:rPr>
        <w:t>(Provide contact information for the agency’s Title VI Coordinator and an organization chart illustrating the level</w:t>
      </w:r>
      <w:r>
        <w:rPr>
          <w:i/>
          <w:spacing w:val="40"/>
          <w:sz w:val="20"/>
        </w:rPr>
        <w:t xml:space="preserve"> </w:t>
      </w:r>
      <w:r>
        <w:rPr>
          <w:i/>
          <w:sz w:val="20"/>
        </w:rPr>
        <w:t>and placement of Title VI Coordinator within the Agency</w:t>
      </w:r>
      <w:r>
        <w:rPr>
          <w:sz w:val="20"/>
        </w:rPr>
        <w:t>.)</w:t>
      </w:r>
    </w:p>
    <w:p w14:paraId="59DB99C4" w14:textId="77777777" w:rsidR="005300D9" w:rsidRDefault="005300D9">
      <w:pPr>
        <w:pStyle w:val="BodyText"/>
        <w:rPr>
          <w:sz w:val="22"/>
        </w:rPr>
      </w:pPr>
    </w:p>
    <w:p w14:paraId="58A6D10A" w14:textId="77777777" w:rsidR="005300D9" w:rsidRDefault="005300D9">
      <w:pPr>
        <w:pStyle w:val="BodyText"/>
        <w:rPr>
          <w:sz w:val="22"/>
        </w:rPr>
      </w:pPr>
    </w:p>
    <w:p w14:paraId="12AE487F" w14:textId="77777777" w:rsidR="005300D9" w:rsidRDefault="005300D9">
      <w:pPr>
        <w:pStyle w:val="BodyText"/>
        <w:spacing w:before="4"/>
        <w:rPr>
          <w:sz w:val="18"/>
        </w:rPr>
      </w:pPr>
    </w:p>
    <w:p w14:paraId="431FFE23" w14:textId="77777777" w:rsidR="005300D9" w:rsidRDefault="00CE3CB1">
      <w:pPr>
        <w:pStyle w:val="Heading1"/>
        <w:spacing w:before="0"/>
      </w:pPr>
      <w:r>
        <w:t>Standard</w:t>
      </w:r>
      <w:r>
        <w:rPr>
          <w:spacing w:val="-5"/>
        </w:rPr>
        <w:t xml:space="preserve"> </w:t>
      </w:r>
      <w:r>
        <w:t>DOT</w:t>
      </w:r>
      <w:r>
        <w:rPr>
          <w:spacing w:val="-3"/>
        </w:rPr>
        <w:t xml:space="preserve"> </w:t>
      </w:r>
      <w:r>
        <w:rPr>
          <w:spacing w:val="-2"/>
        </w:rPr>
        <w:t>Assurances</w:t>
      </w:r>
    </w:p>
    <w:p w14:paraId="3D6561ED" w14:textId="77777777" w:rsidR="005300D9" w:rsidRDefault="005300D9">
      <w:pPr>
        <w:pStyle w:val="BodyText"/>
        <w:spacing w:before="4"/>
        <w:rPr>
          <w:b/>
          <w:sz w:val="21"/>
        </w:rPr>
      </w:pPr>
    </w:p>
    <w:p w14:paraId="756A996F" w14:textId="77777777" w:rsidR="005300D9" w:rsidRDefault="00CE3CB1">
      <w:pPr>
        <w:pStyle w:val="Heading2"/>
        <w:spacing w:before="1"/>
      </w:pPr>
      <w:r>
        <w:t>49</w:t>
      </w:r>
      <w:r>
        <w:rPr>
          <w:spacing w:val="-5"/>
        </w:rPr>
        <w:t xml:space="preserve"> </w:t>
      </w:r>
      <w:r>
        <w:t>CFR</w:t>
      </w:r>
      <w:r>
        <w:rPr>
          <w:spacing w:val="-4"/>
        </w:rPr>
        <w:t xml:space="preserve"> 21.7</w:t>
      </w:r>
    </w:p>
    <w:p w14:paraId="158D3D73" w14:textId="33269355" w:rsidR="005300D9" w:rsidRDefault="00CE3CB1">
      <w:pPr>
        <w:pStyle w:val="BodyText"/>
        <w:spacing w:before="126"/>
        <w:ind w:left="140" w:firstLine="720"/>
      </w:pPr>
      <w:r>
        <w:t xml:space="preserve">The </w:t>
      </w:r>
      <w:r>
        <w:rPr>
          <w:b/>
          <w:i/>
        </w:rPr>
        <w:t xml:space="preserve">(Name of Recipient/Local </w:t>
      </w:r>
      <w:r w:rsidR="00316C0B">
        <w:rPr>
          <w:b/>
          <w:i/>
        </w:rPr>
        <w:t xml:space="preserve">Public </w:t>
      </w:r>
      <w:r>
        <w:rPr>
          <w:b/>
          <w:i/>
        </w:rPr>
        <w:t xml:space="preserve">Agency) </w:t>
      </w:r>
      <w:r>
        <w:t>(hereinafter referred to as the "Recipient") HEREBY AGREES THAT as a condition to receiving any</w:t>
      </w:r>
      <w:r>
        <w:rPr>
          <w:spacing w:val="-5"/>
        </w:rPr>
        <w:t xml:space="preserve"> </w:t>
      </w:r>
      <w:r>
        <w:t xml:space="preserve">Federal financial assistance from the Nebraska Department of </w:t>
      </w:r>
      <w:r w:rsidR="007F5046">
        <w:t>Transportation</w:t>
      </w:r>
      <w:r>
        <w:t xml:space="preserve"> it will comply</w:t>
      </w:r>
      <w:r>
        <w:rPr>
          <w:spacing w:val="-7"/>
        </w:rPr>
        <w:t xml:space="preserve"> </w:t>
      </w:r>
      <w:r>
        <w:t>with</w:t>
      </w:r>
      <w:r>
        <w:rPr>
          <w:spacing w:val="-1"/>
        </w:rPr>
        <w:t xml:space="preserve"> </w:t>
      </w:r>
      <w:r>
        <w:t>Title</w:t>
      </w:r>
      <w:r>
        <w:rPr>
          <w:spacing w:val="-1"/>
        </w:rPr>
        <w:t xml:space="preserve"> </w:t>
      </w:r>
      <w:r>
        <w:t>VI</w:t>
      </w:r>
      <w:r>
        <w:rPr>
          <w:spacing w:val="-1"/>
        </w:rPr>
        <w:t xml:space="preserve"> </w:t>
      </w:r>
      <w:r>
        <w:t>of the</w:t>
      </w:r>
      <w:r>
        <w:rPr>
          <w:spacing w:val="-1"/>
        </w:rPr>
        <w:t xml:space="preserve"> </w:t>
      </w:r>
      <w:r>
        <w:t>Civil</w:t>
      </w:r>
      <w:r>
        <w:rPr>
          <w:spacing w:val="-2"/>
        </w:rPr>
        <w:t xml:space="preserve"> </w:t>
      </w:r>
      <w:r>
        <w:t>Rights Act</w:t>
      </w:r>
      <w:r>
        <w:rPr>
          <w:spacing w:val="-1"/>
        </w:rPr>
        <w:t xml:space="preserve"> </w:t>
      </w:r>
      <w:r>
        <w:t>of 1964,</w:t>
      </w:r>
      <w:r>
        <w:rPr>
          <w:spacing w:val="-1"/>
        </w:rPr>
        <w:t xml:space="preserve"> </w:t>
      </w:r>
      <w:r>
        <w:t>78</w:t>
      </w:r>
      <w:r>
        <w:rPr>
          <w:spacing w:val="-1"/>
        </w:rPr>
        <w:t xml:space="preserve"> </w:t>
      </w:r>
      <w:r>
        <w:t>Stat.</w:t>
      </w:r>
      <w:r>
        <w:rPr>
          <w:spacing w:val="-1"/>
        </w:rPr>
        <w:t xml:space="preserve"> </w:t>
      </w:r>
      <w:r>
        <w:t>252,</w:t>
      </w:r>
      <w:r>
        <w:rPr>
          <w:spacing w:val="-1"/>
        </w:rPr>
        <w:t xml:space="preserve"> </w:t>
      </w:r>
      <w:r>
        <w:t>42</w:t>
      </w:r>
      <w:r>
        <w:rPr>
          <w:spacing w:val="-1"/>
        </w:rPr>
        <w:t xml:space="preserve"> </w:t>
      </w:r>
      <w:r>
        <w:t>U.S.C.</w:t>
      </w:r>
      <w:r>
        <w:rPr>
          <w:spacing w:val="-1"/>
        </w:rPr>
        <w:t xml:space="preserve"> </w:t>
      </w:r>
      <w:r>
        <w:t>2000d-42</w:t>
      </w:r>
      <w:r>
        <w:rPr>
          <w:spacing w:val="-1"/>
        </w:rPr>
        <w:t xml:space="preserve"> </w:t>
      </w:r>
      <w:r>
        <w:t>U.S.C.</w:t>
      </w:r>
      <w:r>
        <w:rPr>
          <w:spacing w:val="-1"/>
        </w:rPr>
        <w:t xml:space="preserve"> </w:t>
      </w:r>
      <w:r>
        <w:t>2000d-4</w:t>
      </w:r>
      <w:r>
        <w:rPr>
          <w:spacing w:val="-1"/>
        </w:rPr>
        <w:t xml:space="preserve"> </w:t>
      </w:r>
      <w:r>
        <w:t>(hereinafter referred to as the Act), and all requirements imposed by</w:t>
      </w:r>
      <w:r>
        <w:rPr>
          <w:spacing w:val="-3"/>
        </w:rPr>
        <w:t xml:space="preserve"> </w:t>
      </w:r>
      <w:r>
        <w:t>or pursuant to Title 49, Code of Federal Regulations, Department</w:t>
      </w:r>
      <w:r>
        <w:rPr>
          <w:spacing w:val="-7"/>
        </w:rPr>
        <w:t xml:space="preserve"> </w:t>
      </w:r>
      <w:r>
        <w:t>of</w:t>
      </w:r>
      <w:r>
        <w:rPr>
          <w:spacing w:val="-5"/>
        </w:rPr>
        <w:t xml:space="preserve"> </w:t>
      </w:r>
      <w:r>
        <w:t>Transportation,</w:t>
      </w:r>
      <w:r>
        <w:rPr>
          <w:spacing w:val="-7"/>
        </w:rPr>
        <w:t xml:space="preserve"> </w:t>
      </w:r>
      <w:r>
        <w:t>Subtitle</w:t>
      </w:r>
      <w:r>
        <w:rPr>
          <w:spacing w:val="-7"/>
        </w:rPr>
        <w:t xml:space="preserve"> </w:t>
      </w:r>
      <w:r>
        <w:t>A,</w:t>
      </w:r>
      <w:r>
        <w:rPr>
          <w:spacing w:val="-7"/>
        </w:rPr>
        <w:t xml:space="preserve"> </w:t>
      </w:r>
      <w:r>
        <w:t>Office</w:t>
      </w:r>
      <w:r>
        <w:rPr>
          <w:spacing w:val="-7"/>
        </w:rPr>
        <w:t xml:space="preserve"> </w:t>
      </w:r>
      <w:r>
        <w:t>of</w:t>
      </w:r>
      <w:r>
        <w:rPr>
          <w:spacing w:val="-5"/>
        </w:rPr>
        <w:t xml:space="preserve"> </w:t>
      </w:r>
      <w:r>
        <w:t>the</w:t>
      </w:r>
      <w:r>
        <w:rPr>
          <w:spacing w:val="-7"/>
        </w:rPr>
        <w:t xml:space="preserve"> </w:t>
      </w:r>
      <w:r>
        <w:t>Secretary,</w:t>
      </w:r>
      <w:r>
        <w:rPr>
          <w:spacing w:val="-7"/>
        </w:rPr>
        <w:t xml:space="preserve"> </w:t>
      </w:r>
      <w:r>
        <w:t>Part</w:t>
      </w:r>
      <w:r>
        <w:rPr>
          <w:spacing w:val="-7"/>
        </w:rPr>
        <w:t xml:space="preserve"> </w:t>
      </w:r>
      <w:r>
        <w:t>21,</w:t>
      </w:r>
      <w:r>
        <w:rPr>
          <w:spacing w:val="-7"/>
        </w:rPr>
        <w:t xml:space="preserve"> </w:t>
      </w:r>
      <w:r>
        <w:t>Nondiscrimination</w:t>
      </w:r>
      <w:r>
        <w:rPr>
          <w:spacing w:val="-8"/>
        </w:rPr>
        <w:t xml:space="preserve"> </w:t>
      </w:r>
      <w:r>
        <w:t>in</w:t>
      </w:r>
      <w:r>
        <w:rPr>
          <w:spacing w:val="-7"/>
        </w:rPr>
        <w:t xml:space="preserve"> </w:t>
      </w:r>
      <w:r>
        <w:t>Federally-Assisted Programs of the Department of Transportation-Effectuation of Title VI of the Civil Rights Act of 1964 (hereinafter referred to as the Regulations) and other pertinent directives, to the end that in accordance with the Act, Regulations, and other pertinent directives, no person in the United States shall, on the grounds of race color, or national origin, be excluded from participation in, be denied the benefits of, or be otherwise subjected to discrimination</w:t>
      </w:r>
      <w:r>
        <w:rPr>
          <w:spacing w:val="-7"/>
        </w:rPr>
        <w:t xml:space="preserve"> </w:t>
      </w:r>
      <w:r>
        <w:t>under</w:t>
      </w:r>
      <w:r>
        <w:rPr>
          <w:spacing w:val="-5"/>
        </w:rPr>
        <w:t xml:space="preserve"> </w:t>
      </w:r>
      <w:r>
        <w:t>any</w:t>
      </w:r>
      <w:r>
        <w:rPr>
          <w:spacing w:val="-12"/>
        </w:rPr>
        <w:t xml:space="preserve"> </w:t>
      </w:r>
      <w:r>
        <w:t>program</w:t>
      </w:r>
      <w:r>
        <w:rPr>
          <w:spacing w:val="-2"/>
        </w:rPr>
        <w:t xml:space="preserve"> </w:t>
      </w:r>
      <w:r>
        <w:t>or</w:t>
      </w:r>
      <w:r>
        <w:rPr>
          <w:spacing w:val="-6"/>
        </w:rPr>
        <w:t xml:space="preserve"> </w:t>
      </w:r>
      <w:r>
        <w:t>activity</w:t>
      </w:r>
      <w:r>
        <w:rPr>
          <w:spacing w:val="-12"/>
        </w:rPr>
        <w:t xml:space="preserve"> </w:t>
      </w:r>
      <w:r>
        <w:t>for</w:t>
      </w:r>
      <w:r>
        <w:rPr>
          <w:spacing w:val="-6"/>
        </w:rPr>
        <w:t xml:space="preserve"> </w:t>
      </w:r>
      <w:r>
        <w:t>which</w:t>
      </w:r>
      <w:r>
        <w:rPr>
          <w:spacing w:val="-6"/>
        </w:rPr>
        <w:t xml:space="preserve"> </w:t>
      </w:r>
      <w:r>
        <w:t>the</w:t>
      </w:r>
      <w:r>
        <w:rPr>
          <w:spacing w:val="-7"/>
        </w:rPr>
        <w:t xml:space="preserve"> </w:t>
      </w:r>
      <w:r>
        <w:t>Recipient</w:t>
      </w:r>
      <w:r>
        <w:rPr>
          <w:spacing w:val="-6"/>
        </w:rPr>
        <w:t xml:space="preserve"> </w:t>
      </w:r>
      <w:r>
        <w:t>receives</w:t>
      </w:r>
      <w:r>
        <w:rPr>
          <w:spacing w:val="-5"/>
        </w:rPr>
        <w:t xml:space="preserve"> </w:t>
      </w:r>
      <w:r>
        <w:t>Federal</w:t>
      </w:r>
      <w:r>
        <w:rPr>
          <w:spacing w:val="-7"/>
        </w:rPr>
        <w:t xml:space="preserve"> </w:t>
      </w:r>
      <w:r>
        <w:t>financial</w:t>
      </w:r>
      <w:r>
        <w:rPr>
          <w:spacing w:val="-7"/>
        </w:rPr>
        <w:t xml:space="preserve"> </w:t>
      </w:r>
      <w:r>
        <w:t>assistance</w:t>
      </w:r>
      <w:r>
        <w:rPr>
          <w:spacing w:val="-6"/>
        </w:rPr>
        <w:t xml:space="preserve"> </w:t>
      </w:r>
      <w:r>
        <w:t>from</w:t>
      </w:r>
      <w:r>
        <w:rPr>
          <w:spacing w:val="-3"/>
        </w:rPr>
        <w:t xml:space="preserve"> </w:t>
      </w:r>
      <w:r>
        <w:t xml:space="preserve">the Nebraska Department of </w:t>
      </w:r>
      <w:r w:rsidR="007F5046">
        <w:t>Transportation</w:t>
      </w:r>
      <w:r>
        <w:t>, and HEREBY GIVES ASSURANCE THAT it will promptly</w:t>
      </w:r>
      <w:r>
        <w:rPr>
          <w:spacing w:val="-1"/>
        </w:rPr>
        <w:t xml:space="preserve"> </w:t>
      </w:r>
      <w:r>
        <w:t>take any</w:t>
      </w:r>
      <w:r>
        <w:rPr>
          <w:spacing w:val="-1"/>
        </w:rPr>
        <w:t xml:space="preserve"> </w:t>
      </w:r>
      <w:r>
        <w:t>measures necessary to effectuate this agreement.</w:t>
      </w:r>
    </w:p>
    <w:p w14:paraId="667B1DA5" w14:textId="77777777" w:rsidR="005300D9" w:rsidRDefault="005300D9">
      <w:pPr>
        <w:pStyle w:val="BodyText"/>
        <w:spacing w:before="8"/>
        <w:rPr>
          <w:sz w:val="17"/>
        </w:rPr>
      </w:pPr>
    </w:p>
    <w:p w14:paraId="1C2D3DFA" w14:textId="77777777" w:rsidR="005300D9" w:rsidRDefault="00CE3CB1">
      <w:pPr>
        <w:pStyle w:val="BodyText"/>
        <w:ind w:left="140" w:right="601" w:firstLine="720"/>
      </w:pPr>
      <w:r>
        <w:t>More</w:t>
      </w:r>
      <w:r>
        <w:rPr>
          <w:spacing w:val="-8"/>
        </w:rPr>
        <w:t xml:space="preserve"> </w:t>
      </w:r>
      <w:r>
        <w:t>specifically,</w:t>
      </w:r>
      <w:r>
        <w:rPr>
          <w:spacing w:val="-8"/>
        </w:rPr>
        <w:t xml:space="preserve"> </w:t>
      </w:r>
      <w:r>
        <w:t>and</w:t>
      </w:r>
      <w:r>
        <w:rPr>
          <w:spacing w:val="-9"/>
        </w:rPr>
        <w:t xml:space="preserve"> </w:t>
      </w:r>
      <w:r>
        <w:t>without</w:t>
      </w:r>
      <w:r>
        <w:rPr>
          <w:spacing w:val="-9"/>
        </w:rPr>
        <w:t xml:space="preserve"> </w:t>
      </w:r>
      <w:r>
        <w:t>limiting</w:t>
      </w:r>
      <w:r>
        <w:rPr>
          <w:spacing w:val="-9"/>
        </w:rPr>
        <w:t xml:space="preserve"> </w:t>
      </w:r>
      <w:r>
        <w:t>the</w:t>
      </w:r>
      <w:r>
        <w:rPr>
          <w:spacing w:val="-8"/>
        </w:rPr>
        <w:t xml:space="preserve"> </w:t>
      </w:r>
      <w:r>
        <w:t>above</w:t>
      </w:r>
      <w:r>
        <w:rPr>
          <w:spacing w:val="-8"/>
        </w:rPr>
        <w:t xml:space="preserve"> </w:t>
      </w:r>
      <w:r>
        <w:t>general</w:t>
      </w:r>
      <w:r>
        <w:rPr>
          <w:spacing w:val="-9"/>
        </w:rPr>
        <w:t xml:space="preserve"> </w:t>
      </w:r>
      <w:r>
        <w:t>assurance,</w:t>
      </w:r>
      <w:r>
        <w:rPr>
          <w:spacing w:val="-9"/>
        </w:rPr>
        <w:t xml:space="preserve"> </w:t>
      </w:r>
      <w:r>
        <w:t>the</w:t>
      </w:r>
      <w:r>
        <w:rPr>
          <w:spacing w:val="-8"/>
        </w:rPr>
        <w:t xml:space="preserve"> </w:t>
      </w:r>
      <w:r>
        <w:t>Recipient</w:t>
      </w:r>
      <w:r>
        <w:rPr>
          <w:spacing w:val="-8"/>
        </w:rPr>
        <w:t xml:space="preserve"> </w:t>
      </w:r>
      <w:r>
        <w:t>hereby</w:t>
      </w:r>
      <w:r>
        <w:rPr>
          <w:spacing w:val="-13"/>
        </w:rPr>
        <w:t xml:space="preserve"> </w:t>
      </w:r>
      <w:r>
        <w:t>gives</w:t>
      </w:r>
      <w:r>
        <w:rPr>
          <w:spacing w:val="-7"/>
        </w:rPr>
        <w:t xml:space="preserve"> </w:t>
      </w:r>
      <w:r>
        <w:t>the following specific assurances:</w:t>
      </w:r>
    </w:p>
    <w:p w14:paraId="0EAF5D0A" w14:textId="77777777" w:rsidR="005300D9" w:rsidRDefault="005300D9">
      <w:pPr>
        <w:pStyle w:val="BodyText"/>
        <w:spacing w:before="6"/>
        <w:rPr>
          <w:sz w:val="19"/>
        </w:rPr>
      </w:pPr>
    </w:p>
    <w:p w14:paraId="78910B77" w14:textId="77777777" w:rsidR="005300D9" w:rsidRDefault="00CE3CB1">
      <w:pPr>
        <w:pStyle w:val="ListParagraph"/>
        <w:numPr>
          <w:ilvl w:val="0"/>
          <w:numId w:val="4"/>
        </w:numPr>
        <w:tabs>
          <w:tab w:val="left" w:pos="361"/>
        </w:tabs>
        <w:ind w:right="885" w:firstLine="0"/>
        <w:rPr>
          <w:sz w:val="20"/>
        </w:rPr>
      </w:pPr>
      <w:r>
        <w:rPr>
          <w:sz w:val="20"/>
        </w:rPr>
        <w:t>That</w:t>
      </w:r>
      <w:r>
        <w:rPr>
          <w:spacing w:val="-6"/>
          <w:sz w:val="20"/>
        </w:rPr>
        <w:t xml:space="preserve"> </w:t>
      </w:r>
      <w:r>
        <w:rPr>
          <w:sz w:val="20"/>
        </w:rPr>
        <w:t>the</w:t>
      </w:r>
      <w:r>
        <w:rPr>
          <w:spacing w:val="-6"/>
          <w:sz w:val="20"/>
        </w:rPr>
        <w:t xml:space="preserve"> </w:t>
      </w:r>
      <w:r>
        <w:rPr>
          <w:sz w:val="20"/>
        </w:rPr>
        <w:t>Recipient</w:t>
      </w:r>
      <w:r>
        <w:rPr>
          <w:spacing w:val="-6"/>
          <w:sz w:val="20"/>
        </w:rPr>
        <w:t xml:space="preserve"> </w:t>
      </w:r>
      <w:r>
        <w:rPr>
          <w:sz w:val="20"/>
        </w:rPr>
        <w:t>agrees</w:t>
      </w:r>
      <w:r>
        <w:rPr>
          <w:spacing w:val="-5"/>
          <w:sz w:val="20"/>
        </w:rPr>
        <w:t xml:space="preserve"> </w:t>
      </w:r>
      <w:r>
        <w:rPr>
          <w:sz w:val="20"/>
        </w:rPr>
        <w:t>that</w:t>
      </w:r>
      <w:r>
        <w:rPr>
          <w:spacing w:val="-7"/>
          <w:sz w:val="20"/>
        </w:rPr>
        <w:t xml:space="preserve"> </w:t>
      </w:r>
      <w:r>
        <w:rPr>
          <w:sz w:val="20"/>
        </w:rPr>
        <w:t>each</w:t>
      </w:r>
      <w:r>
        <w:rPr>
          <w:spacing w:val="-6"/>
          <w:sz w:val="20"/>
        </w:rPr>
        <w:t xml:space="preserve"> </w:t>
      </w:r>
      <w:r>
        <w:rPr>
          <w:sz w:val="20"/>
        </w:rPr>
        <w:t>"program"</w:t>
      </w:r>
      <w:r>
        <w:rPr>
          <w:spacing w:val="-7"/>
          <w:sz w:val="20"/>
        </w:rPr>
        <w:t xml:space="preserve"> </w:t>
      </w:r>
      <w:r>
        <w:rPr>
          <w:sz w:val="20"/>
        </w:rPr>
        <w:t>and</w:t>
      </w:r>
      <w:r>
        <w:rPr>
          <w:spacing w:val="-6"/>
          <w:sz w:val="20"/>
        </w:rPr>
        <w:t xml:space="preserve"> </w:t>
      </w:r>
      <w:r>
        <w:rPr>
          <w:sz w:val="20"/>
        </w:rPr>
        <w:t>each</w:t>
      </w:r>
      <w:r>
        <w:rPr>
          <w:spacing w:val="-6"/>
          <w:sz w:val="20"/>
        </w:rPr>
        <w:t xml:space="preserve"> </w:t>
      </w:r>
      <w:r>
        <w:rPr>
          <w:sz w:val="20"/>
        </w:rPr>
        <w:t>"facility</w:t>
      </w:r>
      <w:r>
        <w:rPr>
          <w:spacing w:val="-12"/>
          <w:sz w:val="20"/>
        </w:rPr>
        <w:t xml:space="preserve"> </w:t>
      </w:r>
      <w:r>
        <w:rPr>
          <w:sz w:val="20"/>
        </w:rPr>
        <w:t>as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subsections</w:t>
      </w:r>
      <w:r>
        <w:rPr>
          <w:spacing w:val="-5"/>
          <w:sz w:val="20"/>
        </w:rPr>
        <w:t xml:space="preserve"> </w:t>
      </w:r>
      <w:r>
        <w:rPr>
          <w:sz w:val="20"/>
        </w:rPr>
        <w:t>21.23(e)</w:t>
      </w:r>
      <w:r>
        <w:rPr>
          <w:spacing w:val="-6"/>
          <w:sz w:val="20"/>
        </w:rPr>
        <w:t xml:space="preserve"> </w:t>
      </w:r>
      <w:r>
        <w:rPr>
          <w:sz w:val="20"/>
        </w:rPr>
        <w:t>and 21.23(b) of the Regulations, will be (</w:t>
      </w:r>
      <w:proofErr w:type="gramStart"/>
      <w:r>
        <w:rPr>
          <w:sz w:val="20"/>
        </w:rPr>
        <w:t>with regard to</w:t>
      </w:r>
      <w:proofErr w:type="gramEnd"/>
      <w:r>
        <w:rPr>
          <w:sz w:val="20"/>
        </w:rPr>
        <w:t xml:space="preserve"> a "program") conducted, or will be (with regard to a "facility") operated in compliance with all requirements imposed by, or pursuant to, the Regulations.</w:t>
      </w:r>
    </w:p>
    <w:p w14:paraId="6F71D554" w14:textId="77777777" w:rsidR="005300D9" w:rsidRDefault="005300D9">
      <w:pPr>
        <w:pStyle w:val="BodyText"/>
        <w:spacing w:before="4"/>
        <w:rPr>
          <w:sz w:val="19"/>
        </w:rPr>
      </w:pPr>
    </w:p>
    <w:p w14:paraId="7D11F684" w14:textId="77777777" w:rsidR="005300D9" w:rsidRDefault="00CE3CB1">
      <w:pPr>
        <w:pStyle w:val="ListParagraph"/>
        <w:numPr>
          <w:ilvl w:val="0"/>
          <w:numId w:val="4"/>
        </w:numPr>
        <w:tabs>
          <w:tab w:val="left" w:pos="361"/>
        </w:tabs>
        <w:ind w:right="288" w:firstLine="0"/>
        <w:rPr>
          <w:sz w:val="20"/>
        </w:rPr>
      </w:pPr>
      <w:r>
        <w:rPr>
          <w:sz w:val="20"/>
        </w:rPr>
        <w:t>That</w:t>
      </w:r>
      <w:r>
        <w:rPr>
          <w:spacing w:val="-6"/>
          <w:sz w:val="20"/>
        </w:rPr>
        <w:t xml:space="preserve"> </w:t>
      </w:r>
      <w:r>
        <w:rPr>
          <w:sz w:val="20"/>
        </w:rPr>
        <w:t>the</w:t>
      </w:r>
      <w:r>
        <w:rPr>
          <w:spacing w:val="-6"/>
          <w:sz w:val="20"/>
        </w:rPr>
        <w:t xml:space="preserve"> </w:t>
      </w:r>
      <w:r>
        <w:rPr>
          <w:sz w:val="20"/>
        </w:rPr>
        <w:t>Recipient</w:t>
      </w:r>
      <w:r>
        <w:rPr>
          <w:spacing w:val="-6"/>
          <w:sz w:val="20"/>
        </w:rPr>
        <w:t xml:space="preserve"> </w:t>
      </w:r>
      <w:r>
        <w:rPr>
          <w:sz w:val="20"/>
        </w:rPr>
        <w:t>shall</w:t>
      </w:r>
      <w:r>
        <w:rPr>
          <w:spacing w:val="-6"/>
          <w:sz w:val="20"/>
        </w:rPr>
        <w:t xml:space="preserve"> </w:t>
      </w:r>
      <w:r>
        <w:rPr>
          <w:sz w:val="20"/>
        </w:rPr>
        <w:t>insert</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z w:val="20"/>
        </w:rPr>
        <w:t>notification</w:t>
      </w:r>
      <w:r>
        <w:rPr>
          <w:spacing w:val="-6"/>
          <w:sz w:val="20"/>
        </w:rPr>
        <w:t xml:space="preserve"> </w:t>
      </w:r>
      <w:r>
        <w:rPr>
          <w:sz w:val="20"/>
        </w:rPr>
        <w:t>in</w:t>
      </w:r>
      <w:r>
        <w:rPr>
          <w:spacing w:val="-6"/>
          <w:sz w:val="20"/>
        </w:rPr>
        <w:t xml:space="preserve"> </w:t>
      </w:r>
      <w:r>
        <w:rPr>
          <w:sz w:val="20"/>
        </w:rPr>
        <w:t>all</w:t>
      </w:r>
      <w:r>
        <w:rPr>
          <w:spacing w:val="-6"/>
          <w:sz w:val="20"/>
        </w:rPr>
        <w:t xml:space="preserve"> </w:t>
      </w:r>
      <w:r>
        <w:rPr>
          <w:sz w:val="20"/>
        </w:rPr>
        <w:t>solicitations</w:t>
      </w:r>
      <w:r>
        <w:rPr>
          <w:spacing w:val="-5"/>
          <w:sz w:val="20"/>
        </w:rPr>
        <w:t xml:space="preserve"> </w:t>
      </w:r>
      <w:r>
        <w:rPr>
          <w:sz w:val="20"/>
        </w:rPr>
        <w:t>for</w:t>
      </w:r>
      <w:r>
        <w:rPr>
          <w:spacing w:val="-6"/>
          <w:sz w:val="20"/>
        </w:rPr>
        <w:t xml:space="preserve"> </w:t>
      </w:r>
      <w:r>
        <w:rPr>
          <w:sz w:val="20"/>
        </w:rPr>
        <w:t>bids</w:t>
      </w:r>
      <w:r>
        <w:rPr>
          <w:spacing w:val="-5"/>
          <w:sz w:val="20"/>
        </w:rPr>
        <w:t xml:space="preserve"> </w:t>
      </w:r>
      <w:r>
        <w:rPr>
          <w:sz w:val="20"/>
        </w:rPr>
        <w:t>for</w:t>
      </w:r>
      <w:r>
        <w:rPr>
          <w:spacing w:val="-6"/>
          <w:sz w:val="20"/>
        </w:rPr>
        <w:t xml:space="preserve"> </w:t>
      </w:r>
      <w:r>
        <w:rPr>
          <w:sz w:val="20"/>
        </w:rPr>
        <w:t>work</w:t>
      </w:r>
      <w:r>
        <w:rPr>
          <w:spacing w:val="-2"/>
          <w:sz w:val="20"/>
        </w:rPr>
        <w:t xml:space="preserve"> </w:t>
      </w:r>
      <w:r>
        <w:rPr>
          <w:sz w:val="20"/>
        </w:rPr>
        <w:t>or</w:t>
      </w:r>
      <w:r>
        <w:rPr>
          <w:spacing w:val="-6"/>
          <w:sz w:val="20"/>
        </w:rPr>
        <w:t xml:space="preserve"> </w:t>
      </w:r>
      <w:r>
        <w:rPr>
          <w:sz w:val="20"/>
        </w:rPr>
        <w:t>material</w:t>
      </w:r>
      <w:r>
        <w:rPr>
          <w:spacing w:val="-6"/>
          <w:sz w:val="20"/>
        </w:rPr>
        <w:t xml:space="preserve"> </w:t>
      </w:r>
      <w:r>
        <w:rPr>
          <w:sz w:val="20"/>
        </w:rPr>
        <w:t>subject</w:t>
      </w:r>
      <w:r>
        <w:rPr>
          <w:spacing w:val="-6"/>
          <w:sz w:val="20"/>
        </w:rPr>
        <w:t xml:space="preserve"> </w:t>
      </w:r>
      <w:r>
        <w:rPr>
          <w:sz w:val="20"/>
        </w:rPr>
        <w:t>to the Regulations and, in adapted form in all proposals for negotiated agreements:</w:t>
      </w:r>
    </w:p>
    <w:p w14:paraId="352B21A9" w14:textId="77777777" w:rsidR="005300D9" w:rsidRDefault="005300D9">
      <w:pPr>
        <w:pStyle w:val="BodyText"/>
        <w:spacing w:before="5"/>
        <w:rPr>
          <w:sz w:val="19"/>
        </w:rPr>
      </w:pPr>
    </w:p>
    <w:p w14:paraId="52B72609" w14:textId="77777777" w:rsidR="005300D9" w:rsidRDefault="00CE3CB1">
      <w:pPr>
        <w:ind w:left="860" w:right="137"/>
        <w:rPr>
          <w:i/>
          <w:sz w:val="20"/>
        </w:rPr>
      </w:pPr>
      <w:r>
        <w:rPr>
          <w:i/>
          <w:sz w:val="20"/>
        </w:rPr>
        <w:t>The (Recipient), in accordance with Title VI of the Civil Rights Act of 1964, 78 Stat. 252, 42 U.S.C 2000d to</w:t>
      </w:r>
      <w:r>
        <w:rPr>
          <w:i/>
          <w:spacing w:val="-7"/>
          <w:sz w:val="20"/>
        </w:rPr>
        <w:t xml:space="preserve"> </w:t>
      </w:r>
      <w:r>
        <w:rPr>
          <w:i/>
          <w:sz w:val="20"/>
        </w:rPr>
        <w:t>2000d-4</w:t>
      </w:r>
      <w:r>
        <w:rPr>
          <w:i/>
          <w:spacing w:val="-7"/>
          <w:sz w:val="20"/>
        </w:rPr>
        <w:t xml:space="preserve"> </w:t>
      </w:r>
      <w:r>
        <w:rPr>
          <w:i/>
          <w:sz w:val="20"/>
        </w:rPr>
        <w:t>and</w:t>
      </w:r>
      <w:r>
        <w:rPr>
          <w:i/>
          <w:spacing w:val="-7"/>
          <w:sz w:val="20"/>
        </w:rPr>
        <w:t xml:space="preserve"> </w:t>
      </w:r>
      <w:r>
        <w:rPr>
          <w:i/>
          <w:sz w:val="20"/>
        </w:rPr>
        <w:t>Title</w:t>
      </w:r>
      <w:r>
        <w:rPr>
          <w:i/>
          <w:spacing w:val="-7"/>
          <w:sz w:val="20"/>
        </w:rPr>
        <w:t xml:space="preserve"> </w:t>
      </w:r>
      <w:r>
        <w:rPr>
          <w:i/>
          <w:sz w:val="20"/>
        </w:rPr>
        <w:t>49,</w:t>
      </w:r>
      <w:r>
        <w:rPr>
          <w:i/>
          <w:spacing w:val="-7"/>
          <w:sz w:val="20"/>
        </w:rPr>
        <w:t xml:space="preserve"> </w:t>
      </w:r>
      <w:r>
        <w:rPr>
          <w:i/>
          <w:sz w:val="20"/>
        </w:rPr>
        <w:t>Code</w:t>
      </w:r>
      <w:r>
        <w:rPr>
          <w:i/>
          <w:spacing w:val="-7"/>
          <w:sz w:val="20"/>
        </w:rPr>
        <w:t xml:space="preserve"> </w:t>
      </w:r>
      <w:r>
        <w:rPr>
          <w:i/>
          <w:sz w:val="20"/>
        </w:rPr>
        <w:t>of</w:t>
      </w:r>
      <w:r>
        <w:rPr>
          <w:i/>
          <w:spacing w:val="-7"/>
          <w:sz w:val="20"/>
        </w:rPr>
        <w:t xml:space="preserve"> </w:t>
      </w:r>
      <w:r>
        <w:rPr>
          <w:i/>
          <w:sz w:val="20"/>
        </w:rPr>
        <w:t>Federal</w:t>
      </w:r>
      <w:r>
        <w:rPr>
          <w:i/>
          <w:spacing w:val="-8"/>
          <w:sz w:val="20"/>
        </w:rPr>
        <w:t xml:space="preserve"> </w:t>
      </w:r>
      <w:r>
        <w:rPr>
          <w:i/>
          <w:sz w:val="20"/>
        </w:rPr>
        <w:t>Regulations,</w:t>
      </w:r>
      <w:r>
        <w:rPr>
          <w:i/>
          <w:spacing w:val="-7"/>
          <w:sz w:val="20"/>
        </w:rPr>
        <w:t xml:space="preserve"> </w:t>
      </w:r>
      <w:r>
        <w:rPr>
          <w:i/>
          <w:sz w:val="20"/>
        </w:rPr>
        <w:t>Department</w:t>
      </w:r>
      <w:r>
        <w:rPr>
          <w:i/>
          <w:spacing w:val="-7"/>
          <w:sz w:val="20"/>
        </w:rPr>
        <w:t xml:space="preserve"> </w:t>
      </w:r>
      <w:r>
        <w:rPr>
          <w:i/>
          <w:sz w:val="20"/>
        </w:rPr>
        <w:t>of</w:t>
      </w:r>
      <w:r>
        <w:rPr>
          <w:i/>
          <w:spacing w:val="-7"/>
          <w:sz w:val="20"/>
        </w:rPr>
        <w:t xml:space="preserve"> </w:t>
      </w:r>
      <w:r>
        <w:rPr>
          <w:i/>
          <w:sz w:val="20"/>
        </w:rPr>
        <w:t>Transportation,</w:t>
      </w:r>
      <w:r>
        <w:rPr>
          <w:i/>
          <w:spacing w:val="-7"/>
          <w:sz w:val="20"/>
        </w:rPr>
        <w:t xml:space="preserve"> </w:t>
      </w:r>
      <w:r>
        <w:rPr>
          <w:i/>
          <w:sz w:val="20"/>
        </w:rPr>
        <w:t>Subtitle</w:t>
      </w:r>
      <w:r>
        <w:rPr>
          <w:i/>
          <w:spacing w:val="-7"/>
          <w:sz w:val="20"/>
        </w:rPr>
        <w:t xml:space="preserve"> </w:t>
      </w:r>
      <w:r>
        <w:rPr>
          <w:i/>
          <w:sz w:val="20"/>
        </w:rPr>
        <w:t>A,</w:t>
      </w:r>
      <w:r>
        <w:rPr>
          <w:i/>
          <w:spacing w:val="-7"/>
          <w:sz w:val="20"/>
        </w:rPr>
        <w:t xml:space="preserve"> </w:t>
      </w:r>
      <w:r>
        <w:rPr>
          <w:i/>
          <w:sz w:val="20"/>
        </w:rPr>
        <w:t>Office</w:t>
      </w:r>
      <w:r>
        <w:rPr>
          <w:i/>
          <w:spacing w:val="-7"/>
          <w:sz w:val="20"/>
        </w:rPr>
        <w:t xml:space="preserve"> </w:t>
      </w:r>
      <w:r>
        <w:rPr>
          <w:i/>
          <w:sz w:val="20"/>
        </w:rPr>
        <w:t>the Secretary,</w:t>
      </w:r>
      <w:r>
        <w:rPr>
          <w:i/>
          <w:spacing w:val="-5"/>
          <w:sz w:val="20"/>
        </w:rPr>
        <w:t xml:space="preserve"> </w:t>
      </w:r>
      <w:r>
        <w:rPr>
          <w:i/>
          <w:sz w:val="20"/>
        </w:rPr>
        <w:t>Part</w:t>
      </w:r>
      <w:r>
        <w:rPr>
          <w:i/>
          <w:spacing w:val="-5"/>
          <w:sz w:val="20"/>
        </w:rPr>
        <w:t xml:space="preserve"> </w:t>
      </w:r>
      <w:r>
        <w:rPr>
          <w:i/>
          <w:sz w:val="20"/>
        </w:rPr>
        <w:t>21,</w:t>
      </w:r>
      <w:r>
        <w:rPr>
          <w:i/>
          <w:spacing w:val="-5"/>
          <w:sz w:val="20"/>
        </w:rPr>
        <w:t xml:space="preserve"> </w:t>
      </w:r>
      <w:r>
        <w:rPr>
          <w:i/>
          <w:sz w:val="20"/>
        </w:rPr>
        <w:t>Nondiscrimination</w:t>
      </w:r>
      <w:r>
        <w:rPr>
          <w:i/>
          <w:spacing w:val="-5"/>
          <w:sz w:val="20"/>
        </w:rPr>
        <w:t xml:space="preserve"> </w:t>
      </w:r>
      <w:r>
        <w:rPr>
          <w:i/>
          <w:sz w:val="20"/>
        </w:rPr>
        <w:t>in</w:t>
      </w:r>
      <w:r>
        <w:rPr>
          <w:i/>
          <w:spacing w:val="-5"/>
          <w:sz w:val="20"/>
        </w:rPr>
        <w:t xml:space="preserve"> </w:t>
      </w:r>
      <w:r>
        <w:rPr>
          <w:i/>
          <w:sz w:val="20"/>
        </w:rPr>
        <w:t>Federally-assisted</w:t>
      </w:r>
      <w:r>
        <w:rPr>
          <w:i/>
          <w:spacing w:val="-5"/>
          <w:sz w:val="20"/>
        </w:rPr>
        <w:t xml:space="preserve"> </w:t>
      </w:r>
      <w:r>
        <w:rPr>
          <w:i/>
          <w:sz w:val="20"/>
        </w:rPr>
        <w:t>programs</w:t>
      </w:r>
      <w:r>
        <w:rPr>
          <w:i/>
          <w:spacing w:val="-4"/>
          <w:sz w:val="20"/>
        </w:rPr>
        <w:t xml:space="preserve"> </w:t>
      </w:r>
      <w:r>
        <w:rPr>
          <w:i/>
          <w:sz w:val="20"/>
        </w:rPr>
        <w:t>of</w:t>
      </w:r>
      <w:r>
        <w:rPr>
          <w:i/>
          <w:spacing w:val="-5"/>
          <w:sz w:val="20"/>
        </w:rPr>
        <w:t xml:space="preserve"> </w:t>
      </w:r>
      <w:r>
        <w:rPr>
          <w:i/>
          <w:sz w:val="20"/>
        </w:rPr>
        <w:t>the</w:t>
      </w:r>
      <w:r>
        <w:rPr>
          <w:i/>
          <w:spacing w:val="-5"/>
          <w:sz w:val="20"/>
        </w:rPr>
        <w:t xml:space="preserve"> </w:t>
      </w:r>
      <w:r>
        <w:rPr>
          <w:i/>
          <w:sz w:val="20"/>
        </w:rPr>
        <w:t>Department</w:t>
      </w:r>
      <w:r>
        <w:rPr>
          <w:i/>
          <w:spacing w:val="-5"/>
          <w:sz w:val="20"/>
        </w:rPr>
        <w:t xml:space="preserve"> </w:t>
      </w:r>
      <w:r>
        <w:rPr>
          <w:i/>
          <w:sz w:val="20"/>
        </w:rPr>
        <w:t>of</w:t>
      </w:r>
      <w:r>
        <w:rPr>
          <w:i/>
          <w:spacing w:val="-5"/>
          <w:sz w:val="20"/>
        </w:rPr>
        <w:t xml:space="preserve"> </w:t>
      </w:r>
      <w:r>
        <w:rPr>
          <w:i/>
          <w:sz w:val="20"/>
        </w:rPr>
        <w:t>Transportation issued pursuant to such Act, hereby notifies all bidden that it will affirmatively insure that in any contact entered into pursuant to this advertisement, minority business enterprises will be afforded full opportunity to submit bids in response to this invitation and will not be discriminated against on the grounds of race, color, or national origin in consideration for an award.</w:t>
      </w:r>
    </w:p>
    <w:p w14:paraId="573B18B6" w14:textId="77777777" w:rsidR="005300D9" w:rsidRDefault="005300D9">
      <w:pPr>
        <w:pStyle w:val="BodyText"/>
        <w:spacing w:before="2"/>
        <w:rPr>
          <w:i/>
        </w:rPr>
      </w:pPr>
    </w:p>
    <w:p w14:paraId="112FD81C" w14:textId="77777777" w:rsidR="005300D9" w:rsidRDefault="00CE3CB1">
      <w:pPr>
        <w:pStyle w:val="ListParagraph"/>
        <w:numPr>
          <w:ilvl w:val="0"/>
          <w:numId w:val="4"/>
        </w:numPr>
        <w:tabs>
          <w:tab w:val="left" w:pos="361"/>
        </w:tabs>
        <w:ind w:right="363" w:firstLine="0"/>
        <w:rPr>
          <w:sz w:val="20"/>
        </w:rPr>
      </w:pPr>
      <w:r>
        <w:rPr>
          <w:sz w:val="20"/>
        </w:rPr>
        <w:t>That</w:t>
      </w:r>
      <w:r>
        <w:rPr>
          <w:spacing w:val="-5"/>
          <w:sz w:val="20"/>
        </w:rPr>
        <w:t xml:space="preserve"> </w:t>
      </w:r>
      <w:r>
        <w:rPr>
          <w:sz w:val="20"/>
        </w:rPr>
        <w:t>the</w:t>
      </w:r>
      <w:r>
        <w:rPr>
          <w:spacing w:val="-5"/>
          <w:sz w:val="20"/>
        </w:rPr>
        <w:t xml:space="preserve"> </w:t>
      </w:r>
      <w:r>
        <w:rPr>
          <w:sz w:val="20"/>
        </w:rPr>
        <w:t>Recipient</w:t>
      </w:r>
      <w:r>
        <w:rPr>
          <w:spacing w:val="-5"/>
          <w:sz w:val="20"/>
        </w:rPr>
        <w:t xml:space="preserve"> </w:t>
      </w:r>
      <w:r>
        <w:rPr>
          <w:sz w:val="20"/>
        </w:rPr>
        <w:t>shall</w:t>
      </w:r>
      <w:r>
        <w:rPr>
          <w:spacing w:val="-6"/>
          <w:sz w:val="20"/>
        </w:rPr>
        <w:t xml:space="preserve"> </w:t>
      </w:r>
      <w:r>
        <w:rPr>
          <w:sz w:val="20"/>
        </w:rPr>
        <w:t>insert</w:t>
      </w:r>
      <w:r>
        <w:rPr>
          <w:spacing w:val="-5"/>
          <w:sz w:val="20"/>
        </w:rPr>
        <w:t xml:space="preserve"> </w:t>
      </w:r>
      <w:r>
        <w:rPr>
          <w:sz w:val="20"/>
        </w:rPr>
        <w:t>the</w:t>
      </w:r>
      <w:r>
        <w:rPr>
          <w:spacing w:val="-5"/>
          <w:sz w:val="20"/>
        </w:rPr>
        <w:t xml:space="preserve"> </w:t>
      </w:r>
      <w:r>
        <w:rPr>
          <w:sz w:val="20"/>
        </w:rPr>
        <w:t>clauses</w:t>
      </w:r>
      <w:r>
        <w:rPr>
          <w:spacing w:val="-1"/>
          <w:sz w:val="20"/>
        </w:rPr>
        <w:t xml:space="preserve"> </w:t>
      </w:r>
      <w:r>
        <w:rPr>
          <w:sz w:val="20"/>
        </w:rPr>
        <w:t>of</w:t>
      </w:r>
      <w:r>
        <w:rPr>
          <w:spacing w:val="-3"/>
          <w:sz w:val="20"/>
        </w:rPr>
        <w:t xml:space="preserve"> </w:t>
      </w:r>
      <w:r>
        <w:rPr>
          <w:sz w:val="20"/>
        </w:rPr>
        <w:t>Appendix</w:t>
      </w:r>
      <w:r>
        <w:rPr>
          <w:spacing w:val="-4"/>
          <w:sz w:val="20"/>
        </w:rPr>
        <w:t xml:space="preserve"> </w:t>
      </w:r>
      <w:r>
        <w:rPr>
          <w:sz w:val="20"/>
        </w:rPr>
        <w:t>A</w:t>
      </w:r>
      <w:r>
        <w:rPr>
          <w:spacing w:val="-6"/>
          <w:sz w:val="20"/>
        </w:rPr>
        <w:t xml:space="preserve"> </w:t>
      </w:r>
      <w:r>
        <w:rPr>
          <w:sz w:val="20"/>
        </w:rPr>
        <w:t>of</w:t>
      </w:r>
      <w:r>
        <w:rPr>
          <w:spacing w:val="-3"/>
          <w:sz w:val="20"/>
        </w:rPr>
        <w:t xml:space="preserve"> </w:t>
      </w:r>
      <w:r>
        <w:rPr>
          <w:sz w:val="20"/>
        </w:rPr>
        <w:t>this</w:t>
      </w:r>
      <w:r>
        <w:rPr>
          <w:spacing w:val="-4"/>
          <w:sz w:val="20"/>
        </w:rPr>
        <w:t xml:space="preserve"> </w:t>
      </w:r>
      <w:r>
        <w:rPr>
          <w:sz w:val="20"/>
        </w:rPr>
        <w:t>assurance</w:t>
      </w:r>
      <w:r>
        <w:rPr>
          <w:spacing w:val="-5"/>
          <w:sz w:val="20"/>
        </w:rPr>
        <w:t xml:space="preserve"> </w:t>
      </w:r>
      <w:r>
        <w:rPr>
          <w:sz w:val="20"/>
        </w:rPr>
        <w:t>in</w:t>
      </w:r>
      <w:r>
        <w:rPr>
          <w:spacing w:val="-5"/>
          <w:sz w:val="20"/>
        </w:rPr>
        <w:t xml:space="preserve"> </w:t>
      </w:r>
      <w:r>
        <w:rPr>
          <w:sz w:val="20"/>
        </w:rPr>
        <w:t>every</w:t>
      </w:r>
      <w:r>
        <w:rPr>
          <w:spacing w:val="-10"/>
          <w:sz w:val="20"/>
        </w:rPr>
        <w:t xml:space="preserve"> </w:t>
      </w:r>
      <w:r>
        <w:rPr>
          <w:sz w:val="20"/>
        </w:rPr>
        <w:t>contract</w:t>
      </w:r>
      <w:r>
        <w:rPr>
          <w:spacing w:val="-5"/>
          <w:sz w:val="20"/>
        </w:rPr>
        <w:t xml:space="preserve"> </w:t>
      </w:r>
      <w:r>
        <w:rPr>
          <w:sz w:val="20"/>
        </w:rPr>
        <w:t>subject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Act and the Regulations.</w:t>
      </w:r>
    </w:p>
    <w:p w14:paraId="7382636A" w14:textId="77777777" w:rsidR="005300D9" w:rsidRDefault="005300D9">
      <w:pPr>
        <w:pStyle w:val="BodyText"/>
        <w:spacing w:before="5"/>
        <w:rPr>
          <w:sz w:val="19"/>
        </w:rPr>
      </w:pPr>
    </w:p>
    <w:p w14:paraId="6C2CD104" w14:textId="77777777" w:rsidR="005300D9" w:rsidRDefault="00CE3CB1">
      <w:pPr>
        <w:pStyle w:val="ListParagraph"/>
        <w:numPr>
          <w:ilvl w:val="0"/>
          <w:numId w:val="4"/>
        </w:numPr>
        <w:tabs>
          <w:tab w:val="left" w:pos="361"/>
        </w:tabs>
        <w:ind w:right="200" w:firstLine="0"/>
        <w:rPr>
          <w:sz w:val="20"/>
        </w:rPr>
      </w:pPr>
      <w:r>
        <w:rPr>
          <w:sz w:val="20"/>
        </w:rPr>
        <w:t>That the Recipient shall insert the clauses of Appendix B of this assurance, 'as a covenant running with the land,</w:t>
      </w:r>
      <w:r>
        <w:rPr>
          <w:spacing w:val="-6"/>
          <w:sz w:val="20"/>
        </w:rPr>
        <w:t xml:space="preserve"> </w:t>
      </w:r>
      <w:r>
        <w:rPr>
          <w:sz w:val="20"/>
        </w:rPr>
        <w:t>in</w:t>
      </w:r>
      <w:r>
        <w:rPr>
          <w:spacing w:val="-5"/>
          <w:sz w:val="20"/>
        </w:rPr>
        <w:t xml:space="preserve"> </w:t>
      </w:r>
      <w:r>
        <w:rPr>
          <w:sz w:val="20"/>
        </w:rPr>
        <w:t>any</w:t>
      </w:r>
      <w:r>
        <w:rPr>
          <w:spacing w:val="-11"/>
          <w:sz w:val="20"/>
        </w:rPr>
        <w:t xml:space="preserve"> </w:t>
      </w:r>
      <w:r>
        <w:rPr>
          <w:sz w:val="20"/>
        </w:rPr>
        <w:t>deed</w:t>
      </w:r>
      <w:r>
        <w:rPr>
          <w:spacing w:val="-6"/>
          <w:sz w:val="20"/>
        </w:rPr>
        <w:t xml:space="preserve"> </w:t>
      </w:r>
      <w:r>
        <w:rPr>
          <w:sz w:val="20"/>
        </w:rPr>
        <w:t>from</w:t>
      </w:r>
      <w:r>
        <w:rPr>
          <w:spacing w:val="-2"/>
          <w:sz w:val="20"/>
        </w:rPr>
        <w:t xml:space="preserve"> </w:t>
      </w:r>
      <w:r>
        <w:rPr>
          <w:sz w:val="20"/>
        </w:rPr>
        <w:t>the</w:t>
      </w:r>
      <w:r>
        <w:rPr>
          <w:spacing w:val="-5"/>
          <w:sz w:val="20"/>
        </w:rPr>
        <w:t xml:space="preserve"> </w:t>
      </w:r>
      <w:r>
        <w:rPr>
          <w:sz w:val="20"/>
        </w:rPr>
        <w:t>United</w:t>
      </w:r>
      <w:r>
        <w:rPr>
          <w:spacing w:val="-5"/>
          <w:sz w:val="20"/>
        </w:rPr>
        <w:t xml:space="preserve"> </w:t>
      </w:r>
      <w:r>
        <w:rPr>
          <w:sz w:val="20"/>
        </w:rPr>
        <w:t>States</w:t>
      </w:r>
      <w:r>
        <w:rPr>
          <w:spacing w:val="-4"/>
          <w:sz w:val="20"/>
        </w:rPr>
        <w:t xml:space="preserve"> </w:t>
      </w:r>
      <w:r>
        <w:rPr>
          <w:sz w:val="20"/>
        </w:rPr>
        <w:t>effecting</w:t>
      </w:r>
      <w:r>
        <w:rPr>
          <w:spacing w:val="-6"/>
          <w:sz w:val="20"/>
        </w:rPr>
        <w:t xml:space="preserve"> </w:t>
      </w:r>
      <w:r>
        <w:rPr>
          <w:sz w:val="20"/>
        </w:rPr>
        <w:t>a</w:t>
      </w:r>
      <w:r>
        <w:rPr>
          <w:spacing w:val="-3"/>
          <w:sz w:val="20"/>
        </w:rPr>
        <w:t xml:space="preserve"> </w:t>
      </w:r>
      <w:r>
        <w:rPr>
          <w:sz w:val="20"/>
        </w:rPr>
        <w:t>transfer</w:t>
      </w:r>
      <w:r>
        <w:rPr>
          <w:spacing w:val="-5"/>
          <w:sz w:val="20"/>
        </w:rPr>
        <w:t xml:space="preserve"> </w:t>
      </w:r>
      <w:r>
        <w:rPr>
          <w:sz w:val="20"/>
        </w:rPr>
        <w:t>of</w:t>
      </w:r>
      <w:r>
        <w:rPr>
          <w:spacing w:val="-3"/>
          <w:sz w:val="20"/>
        </w:rPr>
        <w:t xml:space="preserve"> </w:t>
      </w:r>
      <w:r>
        <w:rPr>
          <w:sz w:val="20"/>
        </w:rPr>
        <w:t>real</w:t>
      </w:r>
      <w:r>
        <w:rPr>
          <w:spacing w:val="-6"/>
          <w:sz w:val="20"/>
        </w:rPr>
        <w:t xml:space="preserve"> </w:t>
      </w:r>
      <w:r>
        <w:rPr>
          <w:sz w:val="20"/>
        </w:rPr>
        <w:t>property,</w:t>
      </w:r>
      <w:r>
        <w:rPr>
          <w:spacing w:val="-5"/>
          <w:sz w:val="20"/>
        </w:rPr>
        <w:t xml:space="preserve"> </w:t>
      </w:r>
      <w:r>
        <w:rPr>
          <w:sz w:val="20"/>
        </w:rPr>
        <w:t>structures,</w:t>
      </w:r>
      <w:r>
        <w:rPr>
          <w:spacing w:val="-5"/>
          <w:sz w:val="20"/>
        </w:rPr>
        <w:t xml:space="preserve"> </w:t>
      </w:r>
      <w:r>
        <w:rPr>
          <w:sz w:val="20"/>
        </w:rPr>
        <w:t>or</w:t>
      </w:r>
      <w:r>
        <w:rPr>
          <w:spacing w:val="-4"/>
          <w:sz w:val="20"/>
        </w:rPr>
        <w:t xml:space="preserve"> </w:t>
      </w:r>
      <w:r>
        <w:rPr>
          <w:sz w:val="20"/>
        </w:rPr>
        <w:t>improvements</w:t>
      </w:r>
      <w:r>
        <w:rPr>
          <w:spacing w:val="-4"/>
          <w:sz w:val="20"/>
        </w:rPr>
        <w:t xml:space="preserve"> </w:t>
      </w:r>
      <w:r>
        <w:rPr>
          <w:sz w:val="20"/>
        </w:rPr>
        <w:t>thereon, or interest therein.</w:t>
      </w:r>
    </w:p>
    <w:p w14:paraId="0E5B7BDE" w14:textId="77777777" w:rsidR="005300D9" w:rsidRDefault="005300D9">
      <w:pPr>
        <w:pStyle w:val="BodyText"/>
        <w:spacing w:before="4"/>
        <w:rPr>
          <w:sz w:val="19"/>
        </w:rPr>
      </w:pPr>
    </w:p>
    <w:p w14:paraId="66ABBF66" w14:textId="77777777" w:rsidR="005300D9" w:rsidRDefault="00CE3CB1">
      <w:pPr>
        <w:pStyle w:val="ListParagraph"/>
        <w:numPr>
          <w:ilvl w:val="0"/>
          <w:numId w:val="4"/>
        </w:numPr>
        <w:tabs>
          <w:tab w:val="left" w:pos="361"/>
        </w:tabs>
        <w:ind w:right="564" w:firstLine="0"/>
        <w:rPr>
          <w:sz w:val="20"/>
        </w:rPr>
      </w:pPr>
      <w:r>
        <w:rPr>
          <w:sz w:val="20"/>
        </w:rPr>
        <w:t>That</w:t>
      </w:r>
      <w:r>
        <w:rPr>
          <w:spacing w:val="-6"/>
          <w:sz w:val="20"/>
        </w:rPr>
        <w:t xml:space="preserve"> </w:t>
      </w:r>
      <w:r>
        <w:rPr>
          <w:sz w:val="20"/>
        </w:rPr>
        <w:t>where</w:t>
      </w:r>
      <w:r>
        <w:rPr>
          <w:spacing w:val="-6"/>
          <w:sz w:val="20"/>
        </w:rPr>
        <w:t xml:space="preserve"> </w:t>
      </w:r>
      <w:r>
        <w:rPr>
          <w:sz w:val="20"/>
        </w:rPr>
        <w:t>the</w:t>
      </w:r>
      <w:r>
        <w:rPr>
          <w:spacing w:val="-7"/>
          <w:sz w:val="20"/>
        </w:rPr>
        <w:t xml:space="preserve"> </w:t>
      </w:r>
      <w:r>
        <w:rPr>
          <w:sz w:val="20"/>
        </w:rPr>
        <w:t>Recipient</w:t>
      </w:r>
      <w:r>
        <w:rPr>
          <w:spacing w:val="-6"/>
          <w:sz w:val="20"/>
        </w:rPr>
        <w:t xml:space="preserve"> </w:t>
      </w:r>
      <w:r>
        <w:rPr>
          <w:sz w:val="20"/>
        </w:rPr>
        <w:t>receives</w:t>
      </w:r>
      <w:r>
        <w:rPr>
          <w:spacing w:val="-5"/>
          <w:sz w:val="20"/>
        </w:rPr>
        <w:t xml:space="preserve"> </w:t>
      </w:r>
      <w:r>
        <w:rPr>
          <w:sz w:val="20"/>
        </w:rPr>
        <w:t>Federal</w:t>
      </w:r>
      <w:r>
        <w:rPr>
          <w:spacing w:val="-7"/>
          <w:sz w:val="20"/>
        </w:rPr>
        <w:t xml:space="preserve"> </w:t>
      </w:r>
      <w:r>
        <w:rPr>
          <w:sz w:val="20"/>
        </w:rPr>
        <w:t>financial</w:t>
      </w:r>
      <w:r>
        <w:rPr>
          <w:spacing w:val="-7"/>
          <w:sz w:val="20"/>
        </w:rPr>
        <w:t xml:space="preserve"> </w:t>
      </w:r>
      <w:r>
        <w:rPr>
          <w:sz w:val="20"/>
        </w:rPr>
        <w:t>assistance</w:t>
      </w:r>
      <w:r>
        <w:rPr>
          <w:spacing w:val="-6"/>
          <w:sz w:val="20"/>
        </w:rPr>
        <w:t xml:space="preserve"> </w:t>
      </w:r>
      <w:r>
        <w:rPr>
          <w:sz w:val="20"/>
        </w:rPr>
        <w:t>to</w:t>
      </w:r>
      <w:r>
        <w:rPr>
          <w:spacing w:val="-6"/>
          <w:sz w:val="20"/>
        </w:rPr>
        <w:t xml:space="preserve"> </w:t>
      </w:r>
      <w:r>
        <w:rPr>
          <w:sz w:val="20"/>
        </w:rPr>
        <w:t>construct</w:t>
      </w:r>
      <w:r>
        <w:rPr>
          <w:spacing w:val="-6"/>
          <w:sz w:val="20"/>
        </w:rPr>
        <w:t xml:space="preserve"> </w:t>
      </w:r>
      <w:r>
        <w:rPr>
          <w:sz w:val="20"/>
        </w:rPr>
        <w:t>a</w:t>
      </w:r>
      <w:r>
        <w:rPr>
          <w:spacing w:val="-7"/>
          <w:sz w:val="20"/>
        </w:rPr>
        <w:t xml:space="preserve"> </w:t>
      </w:r>
      <w:r>
        <w:rPr>
          <w:sz w:val="20"/>
        </w:rPr>
        <w:t>facility,</w:t>
      </w:r>
      <w:r>
        <w:rPr>
          <w:spacing w:val="-6"/>
          <w:sz w:val="20"/>
        </w:rPr>
        <w:t xml:space="preserve"> </w:t>
      </w:r>
      <w:r>
        <w:rPr>
          <w:sz w:val="20"/>
        </w:rPr>
        <w:t>or</w:t>
      </w:r>
      <w:r>
        <w:rPr>
          <w:spacing w:val="-5"/>
          <w:sz w:val="20"/>
        </w:rPr>
        <w:t xml:space="preserve"> </w:t>
      </w:r>
      <w:r>
        <w:rPr>
          <w:sz w:val="20"/>
        </w:rPr>
        <w:t>part</w:t>
      </w:r>
      <w:r>
        <w:rPr>
          <w:spacing w:val="-6"/>
          <w:sz w:val="20"/>
        </w:rPr>
        <w:t xml:space="preserve"> </w:t>
      </w:r>
      <w:r>
        <w:rPr>
          <w:sz w:val="20"/>
        </w:rPr>
        <w:t>of</w:t>
      </w:r>
      <w:r>
        <w:rPr>
          <w:spacing w:val="-4"/>
          <w:sz w:val="20"/>
        </w:rPr>
        <w:t xml:space="preserve"> </w:t>
      </w:r>
      <w:r>
        <w:rPr>
          <w:sz w:val="20"/>
        </w:rPr>
        <w:t>a</w:t>
      </w:r>
      <w:r>
        <w:rPr>
          <w:spacing w:val="-7"/>
          <w:sz w:val="20"/>
        </w:rPr>
        <w:t xml:space="preserve"> </w:t>
      </w:r>
      <w:r>
        <w:rPr>
          <w:sz w:val="20"/>
        </w:rPr>
        <w:t>facility,</w:t>
      </w:r>
      <w:r>
        <w:rPr>
          <w:spacing w:val="-6"/>
          <w:sz w:val="20"/>
        </w:rPr>
        <w:t xml:space="preserve"> </w:t>
      </w:r>
      <w:r>
        <w:rPr>
          <w:sz w:val="20"/>
        </w:rPr>
        <w:t>the assurance shall extend to the entire facility</w:t>
      </w:r>
      <w:r>
        <w:rPr>
          <w:spacing w:val="-2"/>
          <w:sz w:val="20"/>
        </w:rPr>
        <w:t xml:space="preserve"> </w:t>
      </w:r>
      <w:r>
        <w:rPr>
          <w:sz w:val="20"/>
        </w:rPr>
        <w:t>and facilities operated in connection therewith.</w:t>
      </w:r>
    </w:p>
    <w:p w14:paraId="65DA9E65" w14:textId="77777777" w:rsidR="005300D9" w:rsidRDefault="005300D9">
      <w:pPr>
        <w:rPr>
          <w:sz w:val="20"/>
        </w:rPr>
        <w:sectPr w:rsidR="005300D9">
          <w:pgSz w:w="12240" w:h="15840"/>
          <w:pgMar w:top="1140" w:right="940" w:bottom="1080" w:left="940" w:header="0" w:footer="892" w:gutter="0"/>
          <w:cols w:space="720"/>
        </w:sectPr>
      </w:pPr>
    </w:p>
    <w:p w14:paraId="0EFB6994" w14:textId="77777777" w:rsidR="005300D9" w:rsidRDefault="00CE3CB1">
      <w:pPr>
        <w:pStyle w:val="ListParagraph"/>
        <w:numPr>
          <w:ilvl w:val="0"/>
          <w:numId w:val="4"/>
        </w:numPr>
        <w:tabs>
          <w:tab w:val="left" w:pos="361"/>
        </w:tabs>
        <w:spacing w:before="77"/>
        <w:ind w:right="182" w:firstLine="0"/>
        <w:rPr>
          <w:sz w:val="20"/>
        </w:rPr>
      </w:pPr>
      <w:r>
        <w:rPr>
          <w:sz w:val="20"/>
        </w:rPr>
        <w:lastRenderedPageBreak/>
        <w:t>That</w:t>
      </w:r>
      <w:r>
        <w:rPr>
          <w:spacing w:val="-5"/>
          <w:sz w:val="20"/>
        </w:rPr>
        <w:t xml:space="preserve"> </w:t>
      </w:r>
      <w:r>
        <w:rPr>
          <w:sz w:val="20"/>
        </w:rPr>
        <w:t>where</w:t>
      </w:r>
      <w:r>
        <w:rPr>
          <w:spacing w:val="-5"/>
          <w:sz w:val="20"/>
        </w:rPr>
        <w:t xml:space="preserve"> </w:t>
      </w:r>
      <w:r>
        <w:rPr>
          <w:sz w:val="20"/>
        </w:rPr>
        <w:t>the</w:t>
      </w:r>
      <w:r>
        <w:rPr>
          <w:spacing w:val="-6"/>
          <w:sz w:val="20"/>
        </w:rPr>
        <w:t xml:space="preserve"> </w:t>
      </w:r>
      <w:r>
        <w:rPr>
          <w:sz w:val="20"/>
        </w:rPr>
        <w:t>Recipient</w:t>
      </w:r>
      <w:r>
        <w:rPr>
          <w:spacing w:val="-5"/>
          <w:sz w:val="20"/>
        </w:rPr>
        <w:t xml:space="preserve"> </w:t>
      </w:r>
      <w:r>
        <w:rPr>
          <w:sz w:val="20"/>
        </w:rPr>
        <w:t>receives</w:t>
      </w:r>
      <w:r>
        <w:rPr>
          <w:spacing w:val="-4"/>
          <w:sz w:val="20"/>
        </w:rPr>
        <w:t xml:space="preserve"> </w:t>
      </w:r>
      <w:r>
        <w:rPr>
          <w:sz w:val="20"/>
        </w:rPr>
        <w:t>Federal</w:t>
      </w:r>
      <w:r>
        <w:rPr>
          <w:spacing w:val="-6"/>
          <w:sz w:val="20"/>
        </w:rPr>
        <w:t xml:space="preserve"> </w:t>
      </w:r>
      <w:r>
        <w:rPr>
          <w:sz w:val="20"/>
        </w:rPr>
        <w:t>financial</w:t>
      </w:r>
      <w:r>
        <w:rPr>
          <w:spacing w:val="-6"/>
          <w:sz w:val="20"/>
        </w:rPr>
        <w:t xml:space="preserve"> </w:t>
      </w:r>
      <w:r>
        <w:rPr>
          <w:sz w:val="20"/>
        </w:rPr>
        <w:t>assistance</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form,</w:t>
      </w:r>
      <w:r>
        <w:rPr>
          <w:spacing w:val="-5"/>
          <w:sz w:val="20"/>
        </w:rPr>
        <w:t xml:space="preserve"> </w:t>
      </w:r>
      <w:r>
        <w:rPr>
          <w:sz w:val="20"/>
        </w:rPr>
        <w:t>or</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acquisition</w:t>
      </w:r>
      <w:r>
        <w:rPr>
          <w:spacing w:val="-6"/>
          <w:sz w:val="20"/>
        </w:rPr>
        <w:t xml:space="preserve"> </w:t>
      </w:r>
      <w:r>
        <w:rPr>
          <w:sz w:val="20"/>
        </w:rPr>
        <w:t>of</w:t>
      </w:r>
      <w:r>
        <w:rPr>
          <w:spacing w:val="-3"/>
          <w:sz w:val="20"/>
        </w:rPr>
        <w:t xml:space="preserve"> </w:t>
      </w:r>
      <w:r>
        <w:rPr>
          <w:sz w:val="20"/>
        </w:rPr>
        <w:t>real</w:t>
      </w:r>
      <w:r>
        <w:rPr>
          <w:spacing w:val="-6"/>
          <w:sz w:val="20"/>
        </w:rPr>
        <w:t xml:space="preserve"> </w:t>
      </w:r>
      <w:r>
        <w:rPr>
          <w:sz w:val="20"/>
        </w:rPr>
        <w:t>property or an interest in real property, the assurance shall extend to rights to space on, over or under such property.</w:t>
      </w:r>
    </w:p>
    <w:p w14:paraId="5E0E00EC" w14:textId="77777777" w:rsidR="005300D9" w:rsidRDefault="005300D9">
      <w:pPr>
        <w:pStyle w:val="BodyText"/>
        <w:spacing w:before="6"/>
        <w:rPr>
          <w:sz w:val="19"/>
        </w:rPr>
      </w:pPr>
    </w:p>
    <w:p w14:paraId="5A463360" w14:textId="77777777" w:rsidR="005300D9" w:rsidRDefault="00CE3CB1">
      <w:pPr>
        <w:pStyle w:val="ListParagraph"/>
        <w:numPr>
          <w:ilvl w:val="0"/>
          <w:numId w:val="4"/>
        </w:numPr>
        <w:tabs>
          <w:tab w:val="left" w:pos="361"/>
        </w:tabs>
        <w:ind w:right="157" w:firstLine="0"/>
        <w:rPr>
          <w:sz w:val="20"/>
        </w:rPr>
      </w:pPr>
      <w:r>
        <w:rPr>
          <w:sz w:val="20"/>
        </w:rPr>
        <w:t>That the Recipient shall include the appropriate clauses set forth in Appendix C of this assurance, as a covenant</w:t>
      </w:r>
      <w:r>
        <w:rPr>
          <w:spacing w:val="-6"/>
          <w:sz w:val="20"/>
        </w:rPr>
        <w:t xml:space="preserve"> </w:t>
      </w:r>
      <w:r>
        <w:rPr>
          <w:sz w:val="20"/>
        </w:rPr>
        <w:t>running</w:t>
      </w:r>
      <w:r>
        <w:rPr>
          <w:spacing w:val="-7"/>
          <w:sz w:val="20"/>
        </w:rPr>
        <w:t xml:space="preserve"> </w:t>
      </w:r>
      <w:r>
        <w:rPr>
          <w:sz w:val="20"/>
        </w:rPr>
        <w:t>with</w:t>
      </w:r>
      <w:r>
        <w:rPr>
          <w:spacing w:val="-6"/>
          <w:sz w:val="20"/>
        </w:rPr>
        <w:t xml:space="preserve"> </w:t>
      </w:r>
      <w:r>
        <w:rPr>
          <w:sz w:val="20"/>
        </w:rPr>
        <w:t>the</w:t>
      </w:r>
      <w:r>
        <w:rPr>
          <w:spacing w:val="-6"/>
          <w:sz w:val="20"/>
        </w:rPr>
        <w:t xml:space="preserve"> </w:t>
      </w:r>
      <w:r>
        <w:rPr>
          <w:sz w:val="20"/>
        </w:rPr>
        <w:t>land,</w:t>
      </w:r>
      <w:r>
        <w:rPr>
          <w:spacing w:val="-7"/>
          <w:sz w:val="20"/>
        </w:rPr>
        <w:t xml:space="preserve"> </w:t>
      </w:r>
      <w:r>
        <w:rPr>
          <w:sz w:val="20"/>
        </w:rPr>
        <w:t>in</w:t>
      </w:r>
      <w:r>
        <w:rPr>
          <w:spacing w:val="-6"/>
          <w:sz w:val="20"/>
        </w:rPr>
        <w:t xml:space="preserve"> </w:t>
      </w:r>
      <w:r>
        <w:rPr>
          <w:sz w:val="20"/>
        </w:rPr>
        <w:t>any</w:t>
      </w:r>
      <w:r>
        <w:rPr>
          <w:spacing w:val="-11"/>
          <w:sz w:val="20"/>
        </w:rPr>
        <w:t xml:space="preserve"> </w:t>
      </w:r>
      <w:r>
        <w:rPr>
          <w:sz w:val="20"/>
        </w:rPr>
        <w:t>future</w:t>
      </w:r>
      <w:r>
        <w:rPr>
          <w:spacing w:val="-6"/>
          <w:sz w:val="20"/>
        </w:rPr>
        <w:t xml:space="preserve"> </w:t>
      </w:r>
      <w:r>
        <w:rPr>
          <w:sz w:val="20"/>
        </w:rPr>
        <w:t>deeds,</w:t>
      </w:r>
      <w:r>
        <w:rPr>
          <w:spacing w:val="-6"/>
          <w:sz w:val="20"/>
        </w:rPr>
        <w:t xml:space="preserve"> </w:t>
      </w:r>
      <w:r>
        <w:rPr>
          <w:sz w:val="20"/>
        </w:rPr>
        <w:t>leases,</w:t>
      </w:r>
      <w:r>
        <w:rPr>
          <w:spacing w:val="-6"/>
          <w:sz w:val="20"/>
        </w:rPr>
        <w:t xml:space="preserve"> </w:t>
      </w:r>
      <w:r>
        <w:rPr>
          <w:sz w:val="20"/>
        </w:rPr>
        <w:t>permits,</w:t>
      </w:r>
      <w:r>
        <w:rPr>
          <w:spacing w:val="-6"/>
          <w:sz w:val="20"/>
        </w:rPr>
        <w:t xml:space="preserve"> </w:t>
      </w:r>
      <w:r>
        <w:rPr>
          <w:sz w:val="20"/>
        </w:rPr>
        <w:t>licenses,</w:t>
      </w:r>
      <w:r>
        <w:rPr>
          <w:spacing w:val="-6"/>
          <w:sz w:val="20"/>
        </w:rPr>
        <w:t xml:space="preserve"> </w:t>
      </w:r>
      <w:r>
        <w:rPr>
          <w:sz w:val="20"/>
        </w:rPr>
        <w:t>and</w:t>
      </w:r>
      <w:r>
        <w:rPr>
          <w:spacing w:val="-7"/>
          <w:sz w:val="20"/>
        </w:rPr>
        <w:t xml:space="preserve"> </w:t>
      </w:r>
      <w:r>
        <w:rPr>
          <w:sz w:val="20"/>
        </w:rPr>
        <w:t>similar</w:t>
      </w:r>
      <w:r>
        <w:rPr>
          <w:spacing w:val="-6"/>
          <w:sz w:val="20"/>
        </w:rPr>
        <w:t xml:space="preserve"> </w:t>
      </w:r>
      <w:r>
        <w:rPr>
          <w:sz w:val="20"/>
        </w:rPr>
        <w:t>agreements</w:t>
      </w:r>
      <w:r>
        <w:rPr>
          <w:spacing w:val="-5"/>
          <w:sz w:val="20"/>
        </w:rPr>
        <w:t xml:space="preserve"> </w:t>
      </w:r>
      <w:r>
        <w:rPr>
          <w:sz w:val="20"/>
        </w:rPr>
        <w:t>entered</w:t>
      </w:r>
      <w:r>
        <w:rPr>
          <w:spacing w:val="-6"/>
          <w:sz w:val="20"/>
        </w:rPr>
        <w:t xml:space="preserve"> </w:t>
      </w:r>
      <w:r>
        <w:rPr>
          <w:sz w:val="20"/>
        </w:rPr>
        <w:t>into by</w:t>
      </w:r>
      <w:r>
        <w:rPr>
          <w:spacing w:val="-4"/>
          <w:sz w:val="20"/>
        </w:rPr>
        <w:t xml:space="preserve"> </w:t>
      </w:r>
      <w:r>
        <w:rPr>
          <w:sz w:val="20"/>
        </w:rPr>
        <w:t>the Recipient with other parties: (a) for the subsequent transfer of real property</w:t>
      </w:r>
      <w:r>
        <w:rPr>
          <w:spacing w:val="-4"/>
          <w:sz w:val="20"/>
        </w:rPr>
        <w:t xml:space="preserve"> </w:t>
      </w:r>
      <w:r>
        <w:rPr>
          <w:sz w:val="20"/>
        </w:rPr>
        <w:t xml:space="preserve">acquired or improved under </w:t>
      </w:r>
      <w:r>
        <w:rPr>
          <w:i/>
          <w:sz w:val="20"/>
        </w:rPr>
        <w:t xml:space="preserve">(Name of Appropriate Program); </w:t>
      </w:r>
      <w:r>
        <w:rPr>
          <w:sz w:val="20"/>
        </w:rPr>
        <w:t xml:space="preserve">and (b) for the construction or use of or access to space on, over or under real property acquired, or improved under </w:t>
      </w:r>
      <w:r>
        <w:rPr>
          <w:i/>
          <w:sz w:val="20"/>
        </w:rPr>
        <w:t>(Name of Appropriate Program)</w:t>
      </w:r>
      <w:r>
        <w:rPr>
          <w:sz w:val="20"/>
        </w:rPr>
        <w:t>.</w:t>
      </w:r>
    </w:p>
    <w:p w14:paraId="522DDB51" w14:textId="77777777" w:rsidR="005300D9" w:rsidRDefault="005300D9">
      <w:pPr>
        <w:pStyle w:val="BodyText"/>
        <w:spacing w:before="4"/>
        <w:rPr>
          <w:sz w:val="19"/>
        </w:rPr>
      </w:pPr>
    </w:p>
    <w:p w14:paraId="44438C6A" w14:textId="77777777" w:rsidR="005300D9" w:rsidRDefault="00CE3CB1">
      <w:pPr>
        <w:pStyle w:val="ListParagraph"/>
        <w:numPr>
          <w:ilvl w:val="0"/>
          <w:numId w:val="4"/>
        </w:numPr>
        <w:tabs>
          <w:tab w:val="left" w:pos="361"/>
        </w:tabs>
        <w:spacing w:line="229" w:lineRule="exact"/>
        <w:ind w:left="360"/>
        <w:rPr>
          <w:sz w:val="20"/>
        </w:rPr>
      </w:pPr>
      <w:r>
        <w:rPr>
          <w:sz w:val="20"/>
        </w:rPr>
        <w:t>That</w:t>
      </w:r>
      <w:r>
        <w:rPr>
          <w:spacing w:val="-11"/>
          <w:sz w:val="20"/>
        </w:rPr>
        <w:t xml:space="preserve"> </w:t>
      </w:r>
      <w:r>
        <w:rPr>
          <w:sz w:val="20"/>
        </w:rPr>
        <w:t>this</w:t>
      </w:r>
      <w:r>
        <w:rPr>
          <w:spacing w:val="-9"/>
          <w:sz w:val="20"/>
        </w:rPr>
        <w:t xml:space="preserve"> </w:t>
      </w:r>
      <w:r>
        <w:rPr>
          <w:sz w:val="20"/>
        </w:rPr>
        <w:t>assurance</w:t>
      </w:r>
      <w:r>
        <w:rPr>
          <w:spacing w:val="-10"/>
          <w:sz w:val="20"/>
        </w:rPr>
        <w:t xml:space="preserve"> </w:t>
      </w:r>
      <w:r>
        <w:rPr>
          <w:sz w:val="20"/>
        </w:rPr>
        <w:t>obligates</w:t>
      </w:r>
      <w:r>
        <w:rPr>
          <w:spacing w:val="-10"/>
          <w:sz w:val="20"/>
        </w:rPr>
        <w:t xml:space="preserve"> </w:t>
      </w:r>
      <w:r>
        <w:rPr>
          <w:sz w:val="20"/>
        </w:rPr>
        <w:t>the</w:t>
      </w:r>
      <w:r>
        <w:rPr>
          <w:spacing w:val="-10"/>
          <w:sz w:val="20"/>
        </w:rPr>
        <w:t xml:space="preserve"> </w:t>
      </w:r>
      <w:r>
        <w:rPr>
          <w:sz w:val="20"/>
        </w:rPr>
        <w:t>Recipient</w:t>
      </w:r>
      <w:r>
        <w:rPr>
          <w:spacing w:val="-10"/>
          <w:sz w:val="20"/>
        </w:rPr>
        <w:t xml:space="preserve"> </w:t>
      </w:r>
      <w:r>
        <w:rPr>
          <w:sz w:val="20"/>
        </w:rPr>
        <w:t>for</w:t>
      </w:r>
      <w:r>
        <w:rPr>
          <w:spacing w:val="-10"/>
          <w:sz w:val="20"/>
        </w:rPr>
        <w:t xml:space="preserve"> </w:t>
      </w:r>
      <w:r>
        <w:rPr>
          <w:sz w:val="20"/>
        </w:rPr>
        <w:t>the</w:t>
      </w:r>
      <w:r>
        <w:rPr>
          <w:spacing w:val="-10"/>
          <w:sz w:val="20"/>
        </w:rPr>
        <w:t xml:space="preserve"> </w:t>
      </w:r>
      <w:r>
        <w:rPr>
          <w:sz w:val="20"/>
        </w:rPr>
        <w:t>period</w:t>
      </w:r>
      <w:r>
        <w:rPr>
          <w:spacing w:val="-11"/>
          <w:sz w:val="20"/>
        </w:rPr>
        <w:t xml:space="preserve"> </w:t>
      </w:r>
      <w:r>
        <w:rPr>
          <w:sz w:val="20"/>
        </w:rPr>
        <w:t>during</w:t>
      </w:r>
      <w:r>
        <w:rPr>
          <w:spacing w:val="-11"/>
          <w:sz w:val="20"/>
        </w:rPr>
        <w:t xml:space="preserve"> </w:t>
      </w:r>
      <w:r>
        <w:rPr>
          <w:sz w:val="20"/>
        </w:rPr>
        <w:t>which</w:t>
      </w:r>
      <w:r>
        <w:rPr>
          <w:spacing w:val="-11"/>
          <w:sz w:val="20"/>
        </w:rPr>
        <w:t xml:space="preserve"> </w:t>
      </w:r>
      <w:r>
        <w:rPr>
          <w:sz w:val="20"/>
        </w:rPr>
        <w:t>Federal</w:t>
      </w:r>
      <w:r>
        <w:rPr>
          <w:spacing w:val="-11"/>
          <w:sz w:val="20"/>
        </w:rPr>
        <w:t xml:space="preserve"> </w:t>
      </w:r>
      <w:r>
        <w:rPr>
          <w:sz w:val="20"/>
        </w:rPr>
        <w:t>financial</w:t>
      </w:r>
      <w:r>
        <w:rPr>
          <w:spacing w:val="-11"/>
          <w:sz w:val="20"/>
        </w:rPr>
        <w:t xml:space="preserve"> </w:t>
      </w:r>
      <w:r>
        <w:rPr>
          <w:sz w:val="20"/>
        </w:rPr>
        <w:t>assistance</w:t>
      </w:r>
      <w:r>
        <w:rPr>
          <w:spacing w:val="-10"/>
          <w:sz w:val="20"/>
        </w:rPr>
        <w:t xml:space="preserve"> </w:t>
      </w:r>
      <w:r>
        <w:rPr>
          <w:spacing w:val="-5"/>
          <w:sz w:val="20"/>
        </w:rPr>
        <w:t>is</w:t>
      </w:r>
    </w:p>
    <w:p w14:paraId="6E6E9E1D" w14:textId="77777777" w:rsidR="005300D9" w:rsidRDefault="00CE3CB1">
      <w:pPr>
        <w:pStyle w:val="BodyText"/>
        <w:ind w:left="140" w:right="137"/>
      </w:pPr>
      <w:r>
        <w:t>extended</w:t>
      </w:r>
      <w:r>
        <w:rPr>
          <w:spacing w:val="-5"/>
        </w:rPr>
        <w:t xml:space="preserve"> </w:t>
      </w:r>
      <w:r>
        <w:t>to</w:t>
      </w:r>
      <w:r>
        <w:rPr>
          <w:spacing w:val="-5"/>
        </w:rPr>
        <w:t xml:space="preserve"> </w:t>
      </w:r>
      <w:r>
        <w:t>the</w:t>
      </w:r>
      <w:r>
        <w:rPr>
          <w:spacing w:val="-6"/>
        </w:rPr>
        <w:t xml:space="preserve"> </w:t>
      </w:r>
      <w:r>
        <w:t>program,</w:t>
      </w:r>
      <w:r>
        <w:rPr>
          <w:spacing w:val="-5"/>
        </w:rPr>
        <w:t xml:space="preserve"> </w:t>
      </w:r>
      <w:r>
        <w:t>except</w:t>
      </w:r>
      <w:r>
        <w:rPr>
          <w:spacing w:val="-5"/>
        </w:rPr>
        <w:t xml:space="preserve"> </w:t>
      </w:r>
      <w:r>
        <w:t>where</w:t>
      </w:r>
      <w:r>
        <w:rPr>
          <w:spacing w:val="-5"/>
        </w:rPr>
        <w:t xml:space="preserve"> </w:t>
      </w:r>
      <w:r>
        <w:t>the</w:t>
      </w:r>
      <w:r>
        <w:rPr>
          <w:spacing w:val="-6"/>
        </w:rPr>
        <w:t xml:space="preserve"> </w:t>
      </w:r>
      <w:r>
        <w:t>Federal</w:t>
      </w:r>
      <w:r>
        <w:rPr>
          <w:spacing w:val="-6"/>
        </w:rPr>
        <w:t xml:space="preserve"> </w:t>
      </w:r>
      <w:r>
        <w:t>financial</w:t>
      </w:r>
      <w:r>
        <w:rPr>
          <w:spacing w:val="-6"/>
        </w:rPr>
        <w:t xml:space="preserve"> </w:t>
      </w:r>
      <w:r>
        <w:t>assistance</w:t>
      </w:r>
      <w:r>
        <w:rPr>
          <w:spacing w:val="-5"/>
        </w:rPr>
        <w:t xml:space="preserve"> </w:t>
      </w:r>
      <w:r>
        <w:t>is</w:t>
      </w:r>
      <w:r>
        <w:rPr>
          <w:spacing w:val="-4"/>
        </w:rPr>
        <w:t xml:space="preserve"> </w:t>
      </w:r>
      <w:r>
        <w:t>to</w:t>
      </w:r>
      <w:r>
        <w:rPr>
          <w:spacing w:val="-5"/>
        </w:rPr>
        <w:t xml:space="preserve"> </w:t>
      </w:r>
      <w:r>
        <w:t>provide,</w:t>
      </w:r>
      <w:r>
        <w:rPr>
          <w:spacing w:val="-5"/>
        </w:rPr>
        <w:t xml:space="preserve"> </w:t>
      </w:r>
      <w:r>
        <w:t>or</w:t>
      </w:r>
      <w:r>
        <w:rPr>
          <w:spacing w:val="-4"/>
        </w:rPr>
        <w:t xml:space="preserve"> </w:t>
      </w:r>
      <w:r>
        <w:t>is</w:t>
      </w:r>
      <w:r>
        <w:rPr>
          <w:spacing w:val="-4"/>
        </w:rPr>
        <w:t xml:space="preserve"> </w:t>
      </w:r>
      <w:r>
        <w:t>in</w:t>
      </w:r>
      <w:r>
        <w:rPr>
          <w:spacing w:val="-5"/>
        </w:rPr>
        <w:t xml:space="preserve"> </w:t>
      </w:r>
      <w:r>
        <w:t>the</w:t>
      </w:r>
      <w:r>
        <w:rPr>
          <w:spacing w:val="-6"/>
        </w:rPr>
        <w:t xml:space="preserve"> </w:t>
      </w:r>
      <w:r>
        <w:t>form of,</w:t>
      </w:r>
      <w:r>
        <w:rPr>
          <w:spacing w:val="-5"/>
        </w:rPr>
        <w:t xml:space="preserve"> </w:t>
      </w:r>
      <w:r>
        <w:t>personal property, or real property</w:t>
      </w:r>
      <w:r>
        <w:rPr>
          <w:spacing w:val="-4"/>
        </w:rPr>
        <w:t xml:space="preserve"> </w:t>
      </w:r>
      <w:r>
        <w:t>or interest therein or structures or improvements thereon, in which case the assurance obligates the Recipient or any</w:t>
      </w:r>
      <w:r>
        <w:rPr>
          <w:spacing w:val="-4"/>
        </w:rPr>
        <w:t xml:space="preserve"> </w:t>
      </w:r>
      <w:r>
        <w:t>transferee for the longer of the following periods: (a) the period during which the property</w:t>
      </w:r>
      <w:r>
        <w:rPr>
          <w:spacing w:val="-2"/>
        </w:rPr>
        <w:t xml:space="preserve"> </w:t>
      </w:r>
      <w:r>
        <w:t>is used for a purpose for which the Federal financial assistance is extended, or for another purpose involving the provision of similar services or benefits; or (b) the period during which the Recipient retains ownership or possession of the property.</w:t>
      </w:r>
    </w:p>
    <w:p w14:paraId="24B4B60C" w14:textId="77777777" w:rsidR="005300D9" w:rsidRDefault="005300D9">
      <w:pPr>
        <w:pStyle w:val="BodyText"/>
        <w:spacing w:before="8"/>
        <w:rPr>
          <w:sz w:val="18"/>
        </w:rPr>
      </w:pPr>
    </w:p>
    <w:p w14:paraId="43B8B969" w14:textId="77777777" w:rsidR="005300D9" w:rsidRDefault="00CE3CB1">
      <w:pPr>
        <w:pStyle w:val="ListParagraph"/>
        <w:numPr>
          <w:ilvl w:val="0"/>
          <w:numId w:val="4"/>
        </w:numPr>
        <w:tabs>
          <w:tab w:val="left" w:pos="361"/>
        </w:tabs>
        <w:ind w:right="461" w:firstLine="0"/>
        <w:rPr>
          <w:sz w:val="20"/>
        </w:rPr>
      </w:pPr>
      <w:r>
        <w:rPr>
          <w:sz w:val="20"/>
        </w:rPr>
        <w:t>The Recipient shall provide for such methods of administration for the program as are found by</w:t>
      </w:r>
      <w:r>
        <w:rPr>
          <w:spacing w:val="-2"/>
          <w:sz w:val="20"/>
        </w:rPr>
        <w:t xml:space="preserve"> </w:t>
      </w:r>
      <w:r>
        <w:rPr>
          <w:sz w:val="20"/>
        </w:rPr>
        <w:t>the Secretary</w:t>
      </w:r>
      <w:r>
        <w:rPr>
          <w:spacing w:val="-12"/>
          <w:sz w:val="20"/>
        </w:rPr>
        <w:t xml:space="preserve"> </w:t>
      </w:r>
      <w:r>
        <w:rPr>
          <w:sz w:val="20"/>
        </w:rPr>
        <w:t>of</w:t>
      </w:r>
      <w:r>
        <w:rPr>
          <w:spacing w:val="-5"/>
          <w:sz w:val="20"/>
        </w:rPr>
        <w:t xml:space="preserve"> </w:t>
      </w:r>
      <w:r>
        <w:rPr>
          <w:sz w:val="20"/>
        </w:rPr>
        <w:t>Transportation</w:t>
      </w:r>
      <w:r>
        <w:rPr>
          <w:spacing w:val="-8"/>
          <w:sz w:val="20"/>
        </w:rPr>
        <w:t xml:space="preserve"> </w:t>
      </w:r>
      <w:r>
        <w:rPr>
          <w:sz w:val="20"/>
        </w:rPr>
        <w:t>or</w:t>
      </w:r>
      <w:r>
        <w:rPr>
          <w:spacing w:val="-7"/>
          <w:sz w:val="20"/>
        </w:rPr>
        <w:t xml:space="preserve"> </w:t>
      </w:r>
      <w:r>
        <w:rPr>
          <w:sz w:val="20"/>
        </w:rPr>
        <w:t>the</w:t>
      </w:r>
      <w:r>
        <w:rPr>
          <w:spacing w:val="-7"/>
          <w:sz w:val="20"/>
        </w:rPr>
        <w:t xml:space="preserve"> </w:t>
      </w:r>
      <w:r>
        <w:rPr>
          <w:sz w:val="20"/>
        </w:rPr>
        <w:t>official</w:t>
      </w:r>
      <w:r>
        <w:rPr>
          <w:spacing w:val="-8"/>
          <w:sz w:val="20"/>
        </w:rPr>
        <w:t xml:space="preserve"> </w:t>
      </w:r>
      <w:r>
        <w:rPr>
          <w:sz w:val="20"/>
        </w:rPr>
        <w:t>to</w:t>
      </w:r>
      <w:r>
        <w:rPr>
          <w:spacing w:val="-7"/>
          <w:sz w:val="20"/>
        </w:rPr>
        <w:t xml:space="preserve"> </w:t>
      </w:r>
      <w:r>
        <w:rPr>
          <w:sz w:val="20"/>
        </w:rPr>
        <w:t>whom</w:t>
      </w:r>
      <w:r>
        <w:rPr>
          <w:spacing w:val="-2"/>
          <w:sz w:val="20"/>
        </w:rPr>
        <w:t xml:space="preserve"> </w:t>
      </w:r>
      <w:r>
        <w:rPr>
          <w:sz w:val="20"/>
        </w:rPr>
        <w:t>he</w:t>
      </w:r>
      <w:r>
        <w:rPr>
          <w:spacing w:val="-8"/>
          <w:sz w:val="20"/>
        </w:rPr>
        <w:t xml:space="preserve"> </w:t>
      </w:r>
      <w:r>
        <w:rPr>
          <w:sz w:val="20"/>
        </w:rPr>
        <w:t>delegates</w:t>
      </w:r>
      <w:r>
        <w:rPr>
          <w:spacing w:val="-6"/>
          <w:sz w:val="20"/>
        </w:rPr>
        <w:t xml:space="preserve"> </w:t>
      </w:r>
      <w:r>
        <w:rPr>
          <w:sz w:val="20"/>
        </w:rPr>
        <w:t>specific</w:t>
      </w:r>
      <w:r>
        <w:rPr>
          <w:spacing w:val="-6"/>
          <w:sz w:val="20"/>
        </w:rPr>
        <w:t xml:space="preserve"> </w:t>
      </w:r>
      <w:r>
        <w:rPr>
          <w:sz w:val="20"/>
        </w:rPr>
        <w:t>authority</w:t>
      </w:r>
      <w:r>
        <w:rPr>
          <w:spacing w:val="-12"/>
          <w:sz w:val="20"/>
        </w:rPr>
        <w:t xml:space="preserve"> </w:t>
      </w:r>
      <w:r>
        <w:rPr>
          <w:sz w:val="20"/>
        </w:rPr>
        <w:t>to</w:t>
      </w:r>
      <w:r>
        <w:rPr>
          <w:spacing w:val="-7"/>
          <w:sz w:val="20"/>
        </w:rPr>
        <w:t xml:space="preserve"> </w:t>
      </w:r>
      <w:r>
        <w:rPr>
          <w:sz w:val="20"/>
        </w:rPr>
        <w:t>give</w:t>
      </w:r>
      <w:r>
        <w:rPr>
          <w:spacing w:val="-7"/>
          <w:sz w:val="20"/>
        </w:rPr>
        <w:t xml:space="preserve"> </w:t>
      </w:r>
      <w:r>
        <w:rPr>
          <w:sz w:val="20"/>
        </w:rPr>
        <w:t>reasonable</w:t>
      </w:r>
      <w:r>
        <w:rPr>
          <w:spacing w:val="-7"/>
          <w:sz w:val="20"/>
        </w:rPr>
        <w:t xml:space="preserve"> </w:t>
      </w:r>
      <w:r>
        <w:rPr>
          <w:sz w:val="20"/>
        </w:rPr>
        <w:t>guarantee</w:t>
      </w:r>
    </w:p>
    <w:p w14:paraId="20ADBCD3" w14:textId="77777777" w:rsidR="005300D9" w:rsidRDefault="00CE3CB1">
      <w:pPr>
        <w:pStyle w:val="BodyText"/>
        <w:spacing w:line="237" w:lineRule="auto"/>
        <w:ind w:left="140"/>
      </w:pPr>
      <w:r>
        <w:t>that</w:t>
      </w:r>
      <w:r>
        <w:rPr>
          <w:spacing w:val="-6"/>
        </w:rPr>
        <w:t xml:space="preserve"> </w:t>
      </w:r>
      <w:r>
        <w:t>it,</w:t>
      </w:r>
      <w:r>
        <w:rPr>
          <w:spacing w:val="-6"/>
        </w:rPr>
        <w:t xml:space="preserve"> </w:t>
      </w:r>
      <w:r>
        <w:t>other</w:t>
      </w:r>
      <w:r>
        <w:rPr>
          <w:spacing w:val="-6"/>
        </w:rPr>
        <w:t xml:space="preserve"> </w:t>
      </w:r>
      <w:r>
        <w:t>recipients,</w:t>
      </w:r>
      <w:r>
        <w:rPr>
          <w:spacing w:val="-6"/>
        </w:rPr>
        <w:t xml:space="preserve"> </w:t>
      </w:r>
      <w:r>
        <w:t>sub-grantees,</w:t>
      </w:r>
      <w:r>
        <w:rPr>
          <w:spacing w:val="-6"/>
        </w:rPr>
        <w:t xml:space="preserve"> </w:t>
      </w:r>
      <w:r>
        <w:t>contractors,</w:t>
      </w:r>
      <w:r>
        <w:rPr>
          <w:spacing w:val="-6"/>
        </w:rPr>
        <w:t xml:space="preserve"> </w:t>
      </w:r>
      <w:r>
        <w:t>subcontractors,</w:t>
      </w:r>
      <w:r>
        <w:rPr>
          <w:spacing w:val="-6"/>
        </w:rPr>
        <w:t xml:space="preserve"> </w:t>
      </w:r>
      <w:r>
        <w:t>transferees,</w:t>
      </w:r>
      <w:r>
        <w:rPr>
          <w:spacing w:val="-6"/>
        </w:rPr>
        <w:t xml:space="preserve"> </w:t>
      </w:r>
      <w:r>
        <w:t>successors</w:t>
      </w:r>
      <w:r>
        <w:rPr>
          <w:spacing w:val="-5"/>
        </w:rPr>
        <w:t xml:space="preserve"> </w:t>
      </w:r>
      <w:r>
        <w:t>in</w:t>
      </w:r>
      <w:r>
        <w:rPr>
          <w:spacing w:val="-6"/>
        </w:rPr>
        <w:t xml:space="preserve"> </w:t>
      </w:r>
      <w:r>
        <w:t>interest,</w:t>
      </w:r>
      <w:r>
        <w:rPr>
          <w:spacing w:val="-6"/>
        </w:rPr>
        <w:t xml:space="preserve"> </w:t>
      </w:r>
      <w:r>
        <w:t>and</w:t>
      </w:r>
      <w:r>
        <w:rPr>
          <w:spacing w:val="-7"/>
        </w:rPr>
        <w:t xml:space="preserve"> </w:t>
      </w:r>
      <w:r>
        <w:t>other participants of Federal financial assistance under such program will comply</w:t>
      </w:r>
      <w:r>
        <w:rPr>
          <w:spacing w:val="-3"/>
        </w:rPr>
        <w:t xml:space="preserve"> </w:t>
      </w:r>
      <w:r>
        <w:t xml:space="preserve">with all requirements imposed or pursuant to the Act, the </w:t>
      </w:r>
      <w:proofErr w:type="gramStart"/>
      <w:r>
        <w:t>Regulations</w:t>
      </w:r>
      <w:proofErr w:type="gramEnd"/>
      <w:r>
        <w:t xml:space="preserve"> and this assurance.</w:t>
      </w:r>
    </w:p>
    <w:p w14:paraId="4431AFA9" w14:textId="77777777" w:rsidR="005300D9" w:rsidRDefault="005300D9">
      <w:pPr>
        <w:pStyle w:val="BodyText"/>
        <w:spacing w:before="7"/>
        <w:rPr>
          <w:sz w:val="19"/>
        </w:rPr>
      </w:pPr>
    </w:p>
    <w:p w14:paraId="412CCB66" w14:textId="77777777" w:rsidR="005300D9" w:rsidRDefault="00CE3CB1">
      <w:pPr>
        <w:pStyle w:val="ListParagraph"/>
        <w:numPr>
          <w:ilvl w:val="0"/>
          <w:numId w:val="4"/>
        </w:numPr>
        <w:tabs>
          <w:tab w:val="left" w:pos="472"/>
        </w:tabs>
        <w:spacing w:before="1"/>
        <w:ind w:right="262" w:firstLine="0"/>
        <w:rPr>
          <w:sz w:val="20"/>
        </w:rPr>
      </w:pPr>
      <w:r>
        <w:rPr>
          <w:sz w:val="20"/>
        </w:rPr>
        <w:t>The</w:t>
      </w:r>
      <w:r>
        <w:rPr>
          <w:spacing w:val="-6"/>
          <w:sz w:val="20"/>
        </w:rPr>
        <w:t xml:space="preserve"> </w:t>
      </w:r>
      <w:r>
        <w:rPr>
          <w:sz w:val="20"/>
        </w:rPr>
        <w:t>Recipient</w:t>
      </w:r>
      <w:r>
        <w:rPr>
          <w:spacing w:val="-5"/>
          <w:sz w:val="20"/>
        </w:rPr>
        <w:t xml:space="preserve"> </w:t>
      </w:r>
      <w:r>
        <w:rPr>
          <w:sz w:val="20"/>
        </w:rPr>
        <w:t>agrees</w:t>
      </w:r>
      <w:r>
        <w:rPr>
          <w:spacing w:val="-4"/>
          <w:sz w:val="20"/>
        </w:rPr>
        <w:t xml:space="preserve"> </w:t>
      </w:r>
      <w:r>
        <w:rPr>
          <w:sz w:val="20"/>
        </w:rPr>
        <w:t>that</w:t>
      </w:r>
      <w:r>
        <w:rPr>
          <w:spacing w:val="-6"/>
          <w:sz w:val="20"/>
        </w:rPr>
        <w:t xml:space="preserve"> </w:t>
      </w:r>
      <w:r>
        <w:rPr>
          <w:sz w:val="20"/>
        </w:rPr>
        <w:t>the</w:t>
      </w:r>
      <w:r>
        <w:rPr>
          <w:spacing w:val="-5"/>
          <w:sz w:val="20"/>
        </w:rPr>
        <w:t xml:space="preserve"> </w:t>
      </w:r>
      <w:r>
        <w:rPr>
          <w:sz w:val="20"/>
        </w:rPr>
        <w:t>United</w:t>
      </w:r>
      <w:r>
        <w:rPr>
          <w:spacing w:val="-4"/>
          <w:sz w:val="20"/>
        </w:rPr>
        <w:t xml:space="preserve"> </w:t>
      </w:r>
      <w:r>
        <w:rPr>
          <w:sz w:val="20"/>
        </w:rPr>
        <w:t>States</w:t>
      </w:r>
      <w:r>
        <w:rPr>
          <w:spacing w:val="-4"/>
          <w:sz w:val="20"/>
        </w:rPr>
        <w:t xml:space="preserve"> </w:t>
      </w:r>
      <w:r>
        <w:rPr>
          <w:sz w:val="20"/>
        </w:rPr>
        <w:t>has</w:t>
      </w:r>
      <w:r>
        <w:rPr>
          <w:spacing w:val="-4"/>
          <w:sz w:val="20"/>
        </w:rPr>
        <w:t xml:space="preserve"> </w:t>
      </w:r>
      <w:r>
        <w:rPr>
          <w:sz w:val="20"/>
        </w:rPr>
        <w:t>a</w:t>
      </w:r>
      <w:r>
        <w:rPr>
          <w:spacing w:val="-6"/>
          <w:sz w:val="20"/>
        </w:rPr>
        <w:t xml:space="preserve"> </w:t>
      </w:r>
      <w:r>
        <w:rPr>
          <w:sz w:val="20"/>
        </w:rPr>
        <w:t>right</w:t>
      </w:r>
      <w:r>
        <w:rPr>
          <w:spacing w:val="-5"/>
          <w:sz w:val="20"/>
        </w:rPr>
        <w:t xml:space="preserve"> </w:t>
      </w:r>
      <w:r>
        <w:rPr>
          <w:sz w:val="20"/>
        </w:rPr>
        <w:t>to</w:t>
      </w:r>
      <w:r>
        <w:rPr>
          <w:spacing w:val="-5"/>
          <w:sz w:val="20"/>
        </w:rPr>
        <w:t xml:space="preserve"> </w:t>
      </w:r>
      <w:r>
        <w:rPr>
          <w:sz w:val="20"/>
        </w:rPr>
        <w:t>seek</w:t>
      </w:r>
      <w:r>
        <w:rPr>
          <w:spacing w:val="-1"/>
          <w:sz w:val="20"/>
        </w:rPr>
        <w:t xml:space="preserve"> </w:t>
      </w:r>
      <w:r>
        <w:rPr>
          <w:sz w:val="20"/>
        </w:rPr>
        <w:t>judicial</w:t>
      </w:r>
      <w:r>
        <w:rPr>
          <w:spacing w:val="-6"/>
          <w:sz w:val="20"/>
        </w:rPr>
        <w:t xml:space="preserve"> </w:t>
      </w:r>
      <w:r>
        <w:rPr>
          <w:sz w:val="20"/>
        </w:rPr>
        <w:t>enforcement</w:t>
      </w:r>
      <w:r>
        <w:rPr>
          <w:spacing w:val="-5"/>
          <w:sz w:val="20"/>
        </w:rPr>
        <w:t xml:space="preserve"> </w:t>
      </w:r>
      <w:proofErr w:type="gramStart"/>
      <w:r>
        <w:rPr>
          <w:sz w:val="20"/>
        </w:rPr>
        <w:t>with</w:t>
      </w:r>
      <w:r>
        <w:rPr>
          <w:spacing w:val="-5"/>
          <w:sz w:val="20"/>
        </w:rPr>
        <w:t xml:space="preserve"> </w:t>
      </w:r>
      <w:r>
        <w:rPr>
          <w:sz w:val="20"/>
        </w:rPr>
        <w:t>regard</w:t>
      </w:r>
      <w:r>
        <w:rPr>
          <w:spacing w:val="-5"/>
          <w:sz w:val="20"/>
        </w:rPr>
        <w:t xml:space="preserve"> </w:t>
      </w:r>
      <w:r>
        <w:rPr>
          <w:sz w:val="20"/>
        </w:rPr>
        <w:t>to</w:t>
      </w:r>
      <w:proofErr w:type="gramEnd"/>
      <w:r>
        <w:rPr>
          <w:spacing w:val="-5"/>
          <w:sz w:val="20"/>
        </w:rPr>
        <w:t xml:space="preserve"> </w:t>
      </w:r>
      <w:r>
        <w:rPr>
          <w:sz w:val="20"/>
        </w:rPr>
        <w:t>any</w:t>
      </w:r>
      <w:r>
        <w:rPr>
          <w:spacing w:val="-11"/>
          <w:sz w:val="20"/>
        </w:rPr>
        <w:t xml:space="preserve"> </w:t>
      </w:r>
      <w:r>
        <w:rPr>
          <w:sz w:val="20"/>
        </w:rPr>
        <w:t>matter arising under the Act, the Regulations, and this assurance.</w:t>
      </w:r>
    </w:p>
    <w:p w14:paraId="6E83DC32" w14:textId="77777777" w:rsidR="005300D9" w:rsidRDefault="005300D9">
      <w:pPr>
        <w:pStyle w:val="BodyText"/>
        <w:spacing w:before="5"/>
        <w:rPr>
          <w:sz w:val="19"/>
        </w:rPr>
      </w:pPr>
    </w:p>
    <w:p w14:paraId="53A369B1" w14:textId="77777777" w:rsidR="005300D9" w:rsidRDefault="00CE3CB1">
      <w:pPr>
        <w:pStyle w:val="BodyText"/>
        <w:ind w:left="140" w:right="137"/>
      </w:pPr>
      <w:r>
        <w:t>THIS</w:t>
      </w:r>
      <w:r>
        <w:rPr>
          <w:spacing w:val="-5"/>
        </w:rPr>
        <w:t xml:space="preserve"> </w:t>
      </w:r>
      <w:r>
        <w:t>ASSURANCE</w:t>
      </w:r>
      <w:r>
        <w:rPr>
          <w:spacing w:val="-6"/>
        </w:rPr>
        <w:t xml:space="preserve"> </w:t>
      </w:r>
      <w:r>
        <w:t>is</w:t>
      </w:r>
      <w:r>
        <w:rPr>
          <w:spacing w:val="-4"/>
        </w:rPr>
        <w:t xml:space="preserve"> </w:t>
      </w:r>
      <w:r>
        <w:t>given</w:t>
      </w:r>
      <w:r>
        <w:rPr>
          <w:spacing w:val="-6"/>
        </w:rPr>
        <w:t xml:space="preserve"> </w:t>
      </w:r>
      <w:r>
        <w:t>in</w:t>
      </w:r>
      <w:r>
        <w:rPr>
          <w:spacing w:val="-5"/>
        </w:rPr>
        <w:t xml:space="preserve"> </w:t>
      </w:r>
      <w:r>
        <w:t>consideration</w:t>
      </w:r>
      <w:r>
        <w:rPr>
          <w:spacing w:val="-6"/>
        </w:rPr>
        <w:t xml:space="preserve"> </w:t>
      </w:r>
      <w:r>
        <w:t>of</w:t>
      </w:r>
      <w:r>
        <w:rPr>
          <w:spacing w:val="-3"/>
        </w:rPr>
        <w:t xml:space="preserve"> </w:t>
      </w:r>
      <w:r>
        <w:t>and</w:t>
      </w:r>
      <w:r>
        <w:rPr>
          <w:spacing w:val="-5"/>
        </w:rPr>
        <w:t xml:space="preserve"> </w:t>
      </w:r>
      <w:r>
        <w:t>for</w:t>
      </w:r>
      <w:r>
        <w:rPr>
          <w:spacing w:val="-5"/>
        </w:rPr>
        <w:t xml:space="preserve"> </w:t>
      </w:r>
      <w:r>
        <w:t>the</w:t>
      </w:r>
      <w:r>
        <w:rPr>
          <w:spacing w:val="-5"/>
        </w:rPr>
        <w:t xml:space="preserve"> </w:t>
      </w:r>
      <w:r>
        <w:t>purpose</w:t>
      </w:r>
      <w:r>
        <w:rPr>
          <w:spacing w:val="-5"/>
        </w:rPr>
        <w:t xml:space="preserve"> </w:t>
      </w:r>
      <w:r>
        <w:t>of</w:t>
      </w:r>
      <w:r>
        <w:rPr>
          <w:spacing w:val="-3"/>
        </w:rPr>
        <w:t xml:space="preserve"> </w:t>
      </w:r>
      <w:r>
        <w:t>obtaining</w:t>
      </w:r>
      <w:r>
        <w:rPr>
          <w:spacing w:val="-6"/>
        </w:rPr>
        <w:t xml:space="preserve"> </w:t>
      </w:r>
      <w:proofErr w:type="gramStart"/>
      <w:r>
        <w:t>any</w:t>
      </w:r>
      <w:r>
        <w:rPr>
          <w:spacing w:val="-11"/>
        </w:rPr>
        <w:t xml:space="preserve"> </w:t>
      </w:r>
      <w:r>
        <w:t>and</w:t>
      </w:r>
      <w:r>
        <w:rPr>
          <w:spacing w:val="-5"/>
        </w:rPr>
        <w:t xml:space="preserve"> </w:t>
      </w:r>
      <w:r>
        <w:t>all</w:t>
      </w:r>
      <w:proofErr w:type="gramEnd"/>
      <w:r>
        <w:rPr>
          <w:spacing w:val="-6"/>
        </w:rPr>
        <w:t xml:space="preserve"> </w:t>
      </w:r>
      <w:r>
        <w:t>Federal</w:t>
      </w:r>
      <w:r>
        <w:rPr>
          <w:spacing w:val="-6"/>
        </w:rPr>
        <w:t xml:space="preserve"> </w:t>
      </w:r>
      <w:r>
        <w:t>grants,</w:t>
      </w:r>
      <w:r>
        <w:rPr>
          <w:spacing w:val="-5"/>
        </w:rPr>
        <w:t xml:space="preserve"> </w:t>
      </w:r>
      <w:r>
        <w:t>loans, contracts,</w:t>
      </w:r>
      <w:r>
        <w:rPr>
          <w:spacing w:val="-7"/>
        </w:rPr>
        <w:t xml:space="preserve"> </w:t>
      </w:r>
      <w:r>
        <w:t>property,</w:t>
      </w:r>
      <w:r>
        <w:rPr>
          <w:spacing w:val="-7"/>
        </w:rPr>
        <w:t xml:space="preserve"> </w:t>
      </w:r>
      <w:r>
        <w:t>discounts</w:t>
      </w:r>
      <w:r>
        <w:rPr>
          <w:spacing w:val="-6"/>
        </w:rPr>
        <w:t xml:space="preserve"> </w:t>
      </w:r>
      <w:r>
        <w:t>or</w:t>
      </w:r>
      <w:r>
        <w:rPr>
          <w:spacing w:val="-7"/>
        </w:rPr>
        <w:t xml:space="preserve"> </w:t>
      </w:r>
      <w:r>
        <w:t>other</w:t>
      </w:r>
      <w:r>
        <w:rPr>
          <w:spacing w:val="-7"/>
        </w:rPr>
        <w:t xml:space="preserve"> </w:t>
      </w:r>
      <w:r>
        <w:t>Federal</w:t>
      </w:r>
      <w:r>
        <w:rPr>
          <w:spacing w:val="-7"/>
        </w:rPr>
        <w:t xml:space="preserve"> </w:t>
      </w:r>
      <w:r>
        <w:t>financial</w:t>
      </w:r>
      <w:r>
        <w:rPr>
          <w:spacing w:val="-7"/>
        </w:rPr>
        <w:t xml:space="preserve"> </w:t>
      </w:r>
      <w:r>
        <w:t>assistance</w:t>
      </w:r>
      <w:r>
        <w:rPr>
          <w:spacing w:val="-7"/>
        </w:rPr>
        <w:t xml:space="preserve"> </w:t>
      </w:r>
      <w:r>
        <w:t>extended</w:t>
      </w:r>
      <w:r>
        <w:rPr>
          <w:spacing w:val="-7"/>
        </w:rPr>
        <w:t xml:space="preserve"> </w:t>
      </w:r>
      <w:r>
        <w:t>after</w:t>
      </w:r>
      <w:r>
        <w:rPr>
          <w:spacing w:val="-7"/>
        </w:rPr>
        <w:t xml:space="preserve"> </w:t>
      </w:r>
      <w:r>
        <w:t>the</w:t>
      </w:r>
      <w:r>
        <w:rPr>
          <w:spacing w:val="-7"/>
        </w:rPr>
        <w:t xml:space="preserve"> </w:t>
      </w:r>
      <w:r>
        <w:t>date</w:t>
      </w:r>
      <w:r>
        <w:rPr>
          <w:spacing w:val="-7"/>
        </w:rPr>
        <w:t xml:space="preserve"> </w:t>
      </w:r>
      <w:r>
        <w:t>hereof</w:t>
      </w:r>
      <w:r>
        <w:rPr>
          <w:spacing w:val="-5"/>
        </w:rPr>
        <w:t xml:space="preserve"> </w:t>
      </w:r>
      <w:r>
        <w:t>to</w:t>
      </w:r>
      <w:r>
        <w:rPr>
          <w:spacing w:val="-7"/>
        </w:rPr>
        <w:t xml:space="preserve"> </w:t>
      </w:r>
      <w:r>
        <w:t>the</w:t>
      </w:r>
      <w:r>
        <w:rPr>
          <w:spacing w:val="-7"/>
        </w:rPr>
        <w:t xml:space="preserve"> </w:t>
      </w:r>
      <w:r>
        <w:t xml:space="preserve">Recipient under the </w:t>
      </w:r>
      <w:r>
        <w:rPr>
          <w:i/>
        </w:rPr>
        <w:t xml:space="preserve">(Name of Appropriate Program) </w:t>
      </w:r>
      <w:r>
        <w:t xml:space="preserve">and is binding on it, other recipients, sub-grantees, contractors, subcontractors, transferees, successors in interest and other participants in the </w:t>
      </w:r>
      <w:r>
        <w:rPr>
          <w:i/>
        </w:rPr>
        <w:t>(Name of Appropriate Program)</w:t>
      </w:r>
      <w:r>
        <w:t xml:space="preserve">. The person or persons whose signatures appear below are authorized to sign this assurance on behalf of the </w:t>
      </w:r>
      <w:r>
        <w:rPr>
          <w:spacing w:val="-2"/>
        </w:rPr>
        <w:t>Recipient.</w:t>
      </w:r>
    </w:p>
    <w:p w14:paraId="3F1A8B22" w14:textId="77777777" w:rsidR="005300D9" w:rsidRDefault="005300D9">
      <w:pPr>
        <w:sectPr w:rsidR="005300D9">
          <w:pgSz w:w="12240" w:h="15840"/>
          <w:pgMar w:top="1000" w:right="940" w:bottom="1080" w:left="940" w:header="0" w:footer="892" w:gutter="0"/>
          <w:cols w:space="720"/>
        </w:sectPr>
      </w:pPr>
    </w:p>
    <w:p w14:paraId="78587D67" w14:textId="77777777" w:rsidR="005300D9" w:rsidRDefault="00CE3CB1">
      <w:pPr>
        <w:pStyle w:val="Heading1"/>
      </w:pPr>
      <w:r>
        <w:lastRenderedPageBreak/>
        <w:t>Implementation</w:t>
      </w:r>
      <w:r>
        <w:rPr>
          <w:spacing w:val="-15"/>
        </w:rPr>
        <w:t xml:space="preserve"> </w:t>
      </w:r>
      <w:r>
        <w:rPr>
          <w:spacing w:val="-2"/>
        </w:rPr>
        <w:t>Procedures</w:t>
      </w:r>
    </w:p>
    <w:p w14:paraId="75CFC164" w14:textId="77777777" w:rsidR="005300D9" w:rsidRDefault="005300D9">
      <w:pPr>
        <w:pStyle w:val="BodyText"/>
        <w:spacing w:before="9"/>
        <w:rPr>
          <w:b/>
        </w:rPr>
      </w:pPr>
    </w:p>
    <w:p w14:paraId="3E3B059A" w14:textId="77777777" w:rsidR="005300D9" w:rsidRDefault="00CE3CB1">
      <w:pPr>
        <w:pStyle w:val="BodyText"/>
        <w:spacing w:before="1" w:line="487" w:lineRule="auto"/>
        <w:ind w:left="140" w:right="1684"/>
      </w:pPr>
      <w:r>
        <w:t>This</w:t>
      </w:r>
      <w:r>
        <w:rPr>
          <w:spacing w:val="-4"/>
        </w:rPr>
        <w:t xml:space="preserve"> </w:t>
      </w:r>
      <w:r>
        <w:t>agreement</w:t>
      </w:r>
      <w:r>
        <w:rPr>
          <w:spacing w:val="-5"/>
        </w:rPr>
        <w:t xml:space="preserve"> </w:t>
      </w:r>
      <w:r>
        <w:t>shall</w:t>
      </w:r>
      <w:r>
        <w:rPr>
          <w:spacing w:val="-6"/>
        </w:rPr>
        <w:t xml:space="preserve"> </w:t>
      </w:r>
      <w:r>
        <w:t>serve</w:t>
      </w:r>
      <w:r>
        <w:rPr>
          <w:spacing w:val="-5"/>
        </w:rPr>
        <w:t xml:space="preserve"> </w:t>
      </w:r>
      <w:r>
        <w:t>as</w:t>
      </w:r>
      <w:r>
        <w:rPr>
          <w:spacing w:val="-4"/>
        </w:rPr>
        <w:t xml:space="preserve"> </w:t>
      </w:r>
      <w:r>
        <w:t>the</w:t>
      </w:r>
      <w:r>
        <w:rPr>
          <w:spacing w:val="-5"/>
        </w:rPr>
        <w:t xml:space="preserve"> </w:t>
      </w:r>
      <w:r>
        <w:t>LPA’s</w:t>
      </w:r>
      <w:r>
        <w:rPr>
          <w:spacing w:val="-4"/>
        </w:rPr>
        <w:t xml:space="preserve"> </w:t>
      </w:r>
      <w:r>
        <w:t>Title</w:t>
      </w:r>
      <w:r>
        <w:rPr>
          <w:spacing w:val="-5"/>
        </w:rPr>
        <w:t xml:space="preserve"> </w:t>
      </w:r>
      <w:r>
        <w:t>VI</w:t>
      </w:r>
      <w:r>
        <w:rPr>
          <w:spacing w:val="-5"/>
        </w:rPr>
        <w:t xml:space="preserve"> </w:t>
      </w:r>
      <w:r>
        <w:t>plan</w:t>
      </w:r>
      <w:r>
        <w:rPr>
          <w:spacing w:val="-6"/>
        </w:rPr>
        <w:t xml:space="preserve"> </w:t>
      </w:r>
      <w:r>
        <w:t>pursuant</w:t>
      </w:r>
      <w:r>
        <w:rPr>
          <w:spacing w:val="-6"/>
        </w:rPr>
        <w:t xml:space="preserve"> </w:t>
      </w:r>
      <w:r>
        <w:t>to</w:t>
      </w:r>
      <w:r>
        <w:rPr>
          <w:spacing w:val="-5"/>
        </w:rPr>
        <w:t xml:space="preserve"> </w:t>
      </w:r>
      <w:r>
        <w:t>23</w:t>
      </w:r>
      <w:r>
        <w:rPr>
          <w:spacing w:val="-6"/>
        </w:rPr>
        <w:t xml:space="preserve"> </w:t>
      </w:r>
      <w:r>
        <w:t>CFR</w:t>
      </w:r>
      <w:r>
        <w:rPr>
          <w:spacing w:val="-5"/>
        </w:rPr>
        <w:t xml:space="preserve"> </w:t>
      </w:r>
      <w:r>
        <w:t>200</w:t>
      </w:r>
      <w:r>
        <w:rPr>
          <w:spacing w:val="-5"/>
        </w:rPr>
        <w:t xml:space="preserve"> </w:t>
      </w:r>
      <w:r>
        <w:t>and</w:t>
      </w:r>
      <w:r>
        <w:rPr>
          <w:spacing w:val="-6"/>
        </w:rPr>
        <w:t xml:space="preserve"> </w:t>
      </w:r>
      <w:r>
        <w:t>49</w:t>
      </w:r>
      <w:r>
        <w:rPr>
          <w:spacing w:val="-6"/>
        </w:rPr>
        <w:t xml:space="preserve"> </w:t>
      </w:r>
      <w:r>
        <w:t>CFR</w:t>
      </w:r>
      <w:r>
        <w:rPr>
          <w:spacing w:val="-5"/>
        </w:rPr>
        <w:t xml:space="preserve"> </w:t>
      </w:r>
      <w:r>
        <w:t xml:space="preserve">21. </w:t>
      </w:r>
      <w:proofErr w:type="gramStart"/>
      <w:r>
        <w:t>For the purpose of</w:t>
      </w:r>
      <w:proofErr w:type="gramEnd"/>
      <w:r>
        <w:t xml:space="preserve"> this agreement, “Federal Assistance” shall include:</w:t>
      </w:r>
    </w:p>
    <w:p w14:paraId="7952AA8D" w14:textId="77777777" w:rsidR="005300D9" w:rsidRDefault="00CE3CB1">
      <w:pPr>
        <w:pStyle w:val="ListParagraph"/>
        <w:numPr>
          <w:ilvl w:val="1"/>
          <w:numId w:val="4"/>
        </w:numPr>
        <w:tabs>
          <w:tab w:val="left" w:pos="1221"/>
        </w:tabs>
        <w:spacing w:before="2"/>
        <w:ind w:hanging="361"/>
        <w:rPr>
          <w:sz w:val="20"/>
        </w:rPr>
      </w:pPr>
      <w:r>
        <w:rPr>
          <w:sz w:val="20"/>
        </w:rPr>
        <w:t>grants</w:t>
      </w:r>
      <w:r>
        <w:rPr>
          <w:spacing w:val="-8"/>
          <w:sz w:val="20"/>
        </w:rPr>
        <w:t xml:space="preserve"> </w:t>
      </w:r>
      <w:r>
        <w:rPr>
          <w:sz w:val="20"/>
        </w:rPr>
        <w:t>and</w:t>
      </w:r>
      <w:r>
        <w:rPr>
          <w:spacing w:val="-8"/>
          <w:sz w:val="20"/>
        </w:rPr>
        <w:t xml:space="preserve"> </w:t>
      </w:r>
      <w:r>
        <w:rPr>
          <w:sz w:val="20"/>
        </w:rPr>
        <w:t>loans</w:t>
      </w:r>
      <w:r>
        <w:rPr>
          <w:spacing w:val="-7"/>
          <w:sz w:val="20"/>
        </w:rPr>
        <w:t xml:space="preserve"> </w:t>
      </w:r>
      <w:r>
        <w:rPr>
          <w:sz w:val="20"/>
        </w:rPr>
        <w:t>of</w:t>
      </w:r>
      <w:r>
        <w:rPr>
          <w:spacing w:val="-6"/>
          <w:sz w:val="20"/>
        </w:rPr>
        <w:t xml:space="preserve"> </w:t>
      </w:r>
      <w:r>
        <w:rPr>
          <w:sz w:val="20"/>
        </w:rPr>
        <w:t>Federal</w:t>
      </w:r>
      <w:r>
        <w:rPr>
          <w:spacing w:val="-9"/>
          <w:sz w:val="20"/>
        </w:rPr>
        <w:t xml:space="preserve"> </w:t>
      </w:r>
      <w:r>
        <w:rPr>
          <w:spacing w:val="-2"/>
          <w:sz w:val="20"/>
        </w:rPr>
        <w:t>funds,</w:t>
      </w:r>
    </w:p>
    <w:p w14:paraId="7365D99B" w14:textId="77777777" w:rsidR="005300D9" w:rsidRDefault="005300D9">
      <w:pPr>
        <w:pStyle w:val="BodyText"/>
        <w:spacing w:before="8"/>
      </w:pPr>
    </w:p>
    <w:p w14:paraId="255A0F37" w14:textId="77777777" w:rsidR="005300D9" w:rsidRDefault="00CE3CB1">
      <w:pPr>
        <w:pStyle w:val="ListParagraph"/>
        <w:numPr>
          <w:ilvl w:val="1"/>
          <w:numId w:val="4"/>
        </w:numPr>
        <w:tabs>
          <w:tab w:val="left" w:pos="1221"/>
        </w:tabs>
        <w:ind w:hanging="361"/>
        <w:rPr>
          <w:sz w:val="20"/>
        </w:rPr>
      </w:pPr>
      <w:r>
        <w:rPr>
          <w:sz w:val="20"/>
        </w:rPr>
        <w:t>the</w:t>
      </w:r>
      <w:r>
        <w:rPr>
          <w:spacing w:val="-9"/>
          <w:sz w:val="20"/>
        </w:rPr>
        <w:t xml:space="preserve"> </w:t>
      </w:r>
      <w:r>
        <w:rPr>
          <w:sz w:val="20"/>
        </w:rPr>
        <w:t>grant</w:t>
      </w:r>
      <w:r>
        <w:rPr>
          <w:spacing w:val="-9"/>
          <w:sz w:val="20"/>
        </w:rPr>
        <w:t xml:space="preserve"> </w:t>
      </w:r>
      <w:r>
        <w:rPr>
          <w:sz w:val="20"/>
        </w:rPr>
        <w:t>or</w:t>
      </w:r>
      <w:r>
        <w:rPr>
          <w:spacing w:val="-9"/>
          <w:sz w:val="20"/>
        </w:rPr>
        <w:t xml:space="preserve"> </w:t>
      </w:r>
      <w:r>
        <w:rPr>
          <w:sz w:val="20"/>
        </w:rPr>
        <w:t>donation</w:t>
      </w:r>
      <w:r>
        <w:rPr>
          <w:spacing w:val="-9"/>
          <w:sz w:val="20"/>
        </w:rPr>
        <w:t xml:space="preserve"> </w:t>
      </w:r>
      <w:r>
        <w:rPr>
          <w:sz w:val="20"/>
        </w:rPr>
        <w:t>of</w:t>
      </w:r>
      <w:r>
        <w:rPr>
          <w:spacing w:val="-6"/>
          <w:sz w:val="20"/>
        </w:rPr>
        <w:t xml:space="preserve"> </w:t>
      </w:r>
      <w:r>
        <w:rPr>
          <w:sz w:val="20"/>
        </w:rPr>
        <w:t>Federal</w:t>
      </w:r>
      <w:r>
        <w:rPr>
          <w:spacing w:val="-10"/>
          <w:sz w:val="20"/>
        </w:rPr>
        <w:t xml:space="preserve"> </w:t>
      </w:r>
      <w:r>
        <w:rPr>
          <w:sz w:val="20"/>
        </w:rPr>
        <w:t>property</w:t>
      </w:r>
      <w:r>
        <w:rPr>
          <w:spacing w:val="-13"/>
          <w:sz w:val="20"/>
        </w:rPr>
        <w:t xml:space="preserve"> </w:t>
      </w:r>
      <w:r>
        <w:rPr>
          <w:sz w:val="20"/>
        </w:rPr>
        <w:t>and</w:t>
      </w:r>
      <w:r>
        <w:rPr>
          <w:spacing w:val="-9"/>
          <w:sz w:val="20"/>
        </w:rPr>
        <w:t xml:space="preserve"> </w:t>
      </w:r>
      <w:r>
        <w:rPr>
          <w:sz w:val="20"/>
        </w:rPr>
        <w:t>interest</w:t>
      </w:r>
      <w:r>
        <w:rPr>
          <w:spacing w:val="-8"/>
          <w:sz w:val="20"/>
        </w:rPr>
        <w:t xml:space="preserve"> </w:t>
      </w:r>
      <w:r>
        <w:rPr>
          <w:sz w:val="20"/>
        </w:rPr>
        <w:t>in</w:t>
      </w:r>
      <w:r>
        <w:rPr>
          <w:spacing w:val="-9"/>
          <w:sz w:val="20"/>
        </w:rPr>
        <w:t xml:space="preserve"> </w:t>
      </w:r>
      <w:r>
        <w:rPr>
          <w:spacing w:val="-2"/>
          <w:sz w:val="20"/>
        </w:rPr>
        <w:t>property,</w:t>
      </w:r>
    </w:p>
    <w:p w14:paraId="0B0666DC" w14:textId="77777777" w:rsidR="005300D9" w:rsidRDefault="005300D9">
      <w:pPr>
        <w:pStyle w:val="BodyText"/>
        <w:spacing w:before="8"/>
      </w:pPr>
    </w:p>
    <w:p w14:paraId="0FA4AA0A" w14:textId="77777777" w:rsidR="005300D9" w:rsidRDefault="00CE3CB1">
      <w:pPr>
        <w:pStyle w:val="ListParagraph"/>
        <w:numPr>
          <w:ilvl w:val="1"/>
          <w:numId w:val="4"/>
        </w:numPr>
        <w:tabs>
          <w:tab w:val="left" w:pos="1221"/>
        </w:tabs>
        <w:ind w:hanging="361"/>
        <w:rPr>
          <w:sz w:val="20"/>
        </w:rPr>
      </w:pPr>
      <w:r>
        <w:rPr>
          <w:sz w:val="20"/>
        </w:rPr>
        <w:t>the</w:t>
      </w:r>
      <w:r>
        <w:rPr>
          <w:spacing w:val="-9"/>
          <w:sz w:val="20"/>
        </w:rPr>
        <w:t xml:space="preserve"> </w:t>
      </w:r>
      <w:r>
        <w:rPr>
          <w:sz w:val="20"/>
        </w:rPr>
        <w:t>detail</w:t>
      </w:r>
      <w:r>
        <w:rPr>
          <w:spacing w:val="-9"/>
          <w:sz w:val="20"/>
        </w:rPr>
        <w:t xml:space="preserve"> </w:t>
      </w:r>
      <w:r>
        <w:rPr>
          <w:sz w:val="20"/>
        </w:rPr>
        <w:t>of</w:t>
      </w:r>
      <w:r>
        <w:rPr>
          <w:spacing w:val="-7"/>
          <w:sz w:val="20"/>
        </w:rPr>
        <w:t xml:space="preserve"> </w:t>
      </w:r>
      <w:r>
        <w:rPr>
          <w:sz w:val="20"/>
        </w:rPr>
        <w:t>Federal</w:t>
      </w:r>
      <w:r>
        <w:rPr>
          <w:spacing w:val="-9"/>
          <w:sz w:val="20"/>
        </w:rPr>
        <w:t xml:space="preserve"> </w:t>
      </w:r>
      <w:r>
        <w:rPr>
          <w:spacing w:val="-2"/>
          <w:sz w:val="20"/>
        </w:rPr>
        <w:t>personnel,</w:t>
      </w:r>
    </w:p>
    <w:p w14:paraId="3B1C0A3D" w14:textId="77777777" w:rsidR="005300D9" w:rsidRDefault="005300D9">
      <w:pPr>
        <w:pStyle w:val="BodyText"/>
        <w:spacing w:before="8"/>
      </w:pPr>
    </w:p>
    <w:p w14:paraId="3DC1A060" w14:textId="77777777" w:rsidR="005300D9" w:rsidRDefault="00CE3CB1">
      <w:pPr>
        <w:pStyle w:val="ListParagraph"/>
        <w:numPr>
          <w:ilvl w:val="1"/>
          <w:numId w:val="4"/>
        </w:numPr>
        <w:tabs>
          <w:tab w:val="left" w:pos="1221"/>
        </w:tabs>
        <w:ind w:right="139"/>
        <w:jc w:val="both"/>
        <w:rPr>
          <w:sz w:val="20"/>
        </w:rPr>
      </w:pPr>
      <w:r>
        <w:rPr>
          <w:sz w:val="20"/>
        </w:rPr>
        <w:t>the sale and lease of, and the permission to use (on other than a casual or transient basis), Federal property or any interest in such property without consideration or at a nominal consideration, or at a consideration which is reduced for the purpose of assisting the LPA, or in recognition of the public interest to be served by such sale or lease to the LPA, and</w:t>
      </w:r>
    </w:p>
    <w:p w14:paraId="48325106" w14:textId="77777777" w:rsidR="005300D9" w:rsidRDefault="005300D9">
      <w:pPr>
        <w:pStyle w:val="BodyText"/>
        <w:spacing w:before="2"/>
      </w:pPr>
    </w:p>
    <w:p w14:paraId="4D5B3E54" w14:textId="77777777" w:rsidR="005300D9" w:rsidRDefault="00CE3CB1">
      <w:pPr>
        <w:pStyle w:val="ListParagraph"/>
        <w:numPr>
          <w:ilvl w:val="1"/>
          <w:numId w:val="4"/>
        </w:numPr>
        <w:tabs>
          <w:tab w:val="left" w:pos="1221"/>
        </w:tabs>
        <w:spacing w:before="1"/>
        <w:ind w:right="144"/>
        <w:jc w:val="both"/>
        <w:rPr>
          <w:sz w:val="20"/>
        </w:rPr>
      </w:pPr>
      <w:r>
        <w:rPr>
          <w:sz w:val="20"/>
        </w:rPr>
        <w:t>any Federal agreement, arrangement, or other contract which has as one of its purposes, the provision of assistance.</w:t>
      </w:r>
    </w:p>
    <w:p w14:paraId="4072EC9D" w14:textId="77777777" w:rsidR="005300D9" w:rsidRDefault="005300D9">
      <w:pPr>
        <w:pStyle w:val="BodyText"/>
        <w:spacing w:before="6"/>
      </w:pPr>
    </w:p>
    <w:p w14:paraId="13EC238C" w14:textId="77777777" w:rsidR="005300D9" w:rsidRDefault="00CE3CB1">
      <w:pPr>
        <w:pStyle w:val="BodyText"/>
        <w:ind w:left="140"/>
      </w:pPr>
      <w:r>
        <w:t>The</w:t>
      </w:r>
      <w:r>
        <w:rPr>
          <w:spacing w:val="-6"/>
        </w:rPr>
        <w:t xml:space="preserve"> </w:t>
      </w:r>
      <w:r>
        <w:t>LPA</w:t>
      </w:r>
      <w:r>
        <w:rPr>
          <w:spacing w:val="-6"/>
        </w:rPr>
        <w:t xml:space="preserve"> </w:t>
      </w:r>
      <w:r>
        <w:rPr>
          <w:spacing w:val="-2"/>
        </w:rPr>
        <w:t>shall:</w:t>
      </w:r>
    </w:p>
    <w:p w14:paraId="651C6389" w14:textId="77777777" w:rsidR="005300D9" w:rsidRDefault="005300D9">
      <w:pPr>
        <w:pStyle w:val="BodyText"/>
        <w:spacing w:before="8"/>
      </w:pPr>
    </w:p>
    <w:p w14:paraId="0D236905" w14:textId="77777777" w:rsidR="005300D9" w:rsidRDefault="00CE3CB1">
      <w:pPr>
        <w:pStyle w:val="ListParagraph"/>
        <w:numPr>
          <w:ilvl w:val="2"/>
          <w:numId w:val="4"/>
        </w:numPr>
        <w:tabs>
          <w:tab w:val="left" w:pos="1221"/>
        </w:tabs>
        <w:ind w:right="137"/>
        <w:jc w:val="both"/>
        <w:rPr>
          <w:sz w:val="20"/>
        </w:rPr>
      </w:pPr>
      <w:r>
        <w:rPr>
          <w:sz w:val="20"/>
        </w:rPr>
        <w:t xml:space="preserve">Issue a policy statement, signed by the head of the LPA, which expresses </w:t>
      </w:r>
      <w:proofErr w:type="spellStart"/>
      <w:proofErr w:type="gramStart"/>
      <w:r>
        <w:rPr>
          <w:sz w:val="20"/>
        </w:rPr>
        <w:t>it’s</w:t>
      </w:r>
      <w:proofErr w:type="spellEnd"/>
      <w:proofErr w:type="gramEnd"/>
      <w:r>
        <w:rPr>
          <w:sz w:val="20"/>
        </w:rPr>
        <w:t xml:space="preserve"> commitment to the nondiscrimination</w:t>
      </w:r>
      <w:r>
        <w:rPr>
          <w:spacing w:val="-2"/>
          <w:sz w:val="20"/>
        </w:rPr>
        <w:t xml:space="preserve"> </w:t>
      </w:r>
      <w:r>
        <w:rPr>
          <w:sz w:val="20"/>
        </w:rPr>
        <w:t>provisions</w:t>
      </w:r>
      <w:r>
        <w:rPr>
          <w:spacing w:val="-1"/>
          <w:sz w:val="20"/>
        </w:rPr>
        <w:t xml:space="preserve"> </w:t>
      </w:r>
      <w:r>
        <w:rPr>
          <w:sz w:val="20"/>
        </w:rPr>
        <w:t>of</w:t>
      </w:r>
      <w:r>
        <w:rPr>
          <w:spacing w:val="-1"/>
          <w:sz w:val="20"/>
        </w:rPr>
        <w:t xml:space="preserve"> </w:t>
      </w:r>
      <w:r>
        <w:rPr>
          <w:sz w:val="20"/>
        </w:rPr>
        <w:t>Title</w:t>
      </w:r>
      <w:r>
        <w:rPr>
          <w:spacing w:val="-2"/>
          <w:sz w:val="20"/>
        </w:rPr>
        <w:t xml:space="preserve"> </w:t>
      </w:r>
      <w:r>
        <w:rPr>
          <w:sz w:val="20"/>
        </w:rPr>
        <w:t>VI.</w:t>
      </w:r>
      <w:r>
        <w:rPr>
          <w:spacing w:val="40"/>
          <w:sz w:val="20"/>
        </w:rPr>
        <w:t xml:space="preserve"> </w:t>
      </w:r>
      <w:r>
        <w:rPr>
          <w:sz w:val="20"/>
        </w:rPr>
        <w:t>The</w:t>
      </w:r>
      <w:r>
        <w:rPr>
          <w:spacing w:val="-5"/>
          <w:sz w:val="20"/>
        </w:rPr>
        <w:t xml:space="preserve"> </w:t>
      </w:r>
      <w:r>
        <w:rPr>
          <w:sz w:val="20"/>
        </w:rPr>
        <w:t>policy</w:t>
      </w:r>
      <w:r>
        <w:rPr>
          <w:spacing w:val="-10"/>
          <w:sz w:val="20"/>
        </w:rPr>
        <w:t xml:space="preserve"> </w:t>
      </w:r>
      <w:r>
        <w:rPr>
          <w:sz w:val="20"/>
        </w:rPr>
        <w:t>statement</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circulated</w:t>
      </w:r>
      <w:r>
        <w:rPr>
          <w:spacing w:val="-4"/>
          <w:sz w:val="20"/>
        </w:rPr>
        <w:t xml:space="preserve"> </w:t>
      </w:r>
      <w:r>
        <w:rPr>
          <w:sz w:val="20"/>
        </w:rPr>
        <w:t>throughout</w:t>
      </w:r>
      <w:r>
        <w:rPr>
          <w:spacing w:val="-4"/>
          <w:sz w:val="20"/>
        </w:rPr>
        <w:t xml:space="preserve"> </w:t>
      </w:r>
      <w:r>
        <w:rPr>
          <w:sz w:val="20"/>
        </w:rPr>
        <w:t xml:space="preserve">the LPA’s organization and to the </w:t>
      </w:r>
      <w:proofErr w:type="gramStart"/>
      <w:r>
        <w:rPr>
          <w:sz w:val="20"/>
        </w:rPr>
        <w:t>general public</w:t>
      </w:r>
      <w:proofErr w:type="gramEnd"/>
      <w:r>
        <w:rPr>
          <w:sz w:val="20"/>
        </w:rPr>
        <w:t>. Such information shall be published where appropriate in languages other than English.</w:t>
      </w:r>
    </w:p>
    <w:p w14:paraId="2280AE06" w14:textId="77777777" w:rsidR="005300D9" w:rsidRDefault="005300D9">
      <w:pPr>
        <w:pStyle w:val="BodyText"/>
        <w:spacing w:before="2"/>
      </w:pPr>
    </w:p>
    <w:p w14:paraId="3DA0E16A" w14:textId="506EE8AC" w:rsidR="005300D9" w:rsidRDefault="00CE3CB1">
      <w:pPr>
        <w:pStyle w:val="ListParagraph"/>
        <w:numPr>
          <w:ilvl w:val="2"/>
          <w:numId w:val="4"/>
        </w:numPr>
        <w:tabs>
          <w:tab w:val="left" w:pos="1221"/>
        </w:tabs>
        <w:ind w:right="135"/>
        <w:jc w:val="both"/>
        <w:rPr>
          <w:sz w:val="20"/>
        </w:rPr>
      </w:pPr>
      <w:r>
        <w:rPr>
          <w:sz w:val="20"/>
        </w:rPr>
        <w:t>Take</w:t>
      </w:r>
      <w:r>
        <w:rPr>
          <w:spacing w:val="-1"/>
          <w:sz w:val="20"/>
        </w:rPr>
        <w:t xml:space="preserve"> </w:t>
      </w:r>
      <w:r>
        <w:rPr>
          <w:sz w:val="20"/>
        </w:rPr>
        <w:t>affirmative</w:t>
      </w:r>
      <w:r>
        <w:rPr>
          <w:spacing w:val="-1"/>
          <w:sz w:val="20"/>
        </w:rPr>
        <w:t xml:space="preserve"> </w:t>
      </w:r>
      <w:r>
        <w:rPr>
          <w:sz w:val="20"/>
        </w:rPr>
        <w:t>action</w:t>
      </w:r>
      <w:r>
        <w:rPr>
          <w:spacing w:val="-3"/>
          <w:sz w:val="20"/>
        </w:rPr>
        <w:t xml:space="preserve"> </w:t>
      </w:r>
      <w:r>
        <w:rPr>
          <w:sz w:val="20"/>
        </w:rPr>
        <w:t>to</w:t>
      </w:r>
      <w:r>
        <w:rPr>
          <w:spacing w:val="-2"/>
          <w:sz w:val="20"/>
        </w:rPr>
        <w:t xml:space="preserve"> </w:t>
      </w:r>
      <w:r>
        <w:rPr>
          <w:sz w:val="20"/>
        </w:rPr>
        <w:t>correct</w:t>
      </w:r>
      <w:r>
        <w:rPr>
          <w:spacing w:val="-2"/>
          <w:sz w:val="20"/>
        </w:rPr>
        <w:t xml:space="preserve"> </w:t>
      </w:r>
      <w:r>
        <w:rPr>
          <w:sz w:val="20"/>
        </w:rPr>
        <w:t>any</w:t>
      </w:r>
      <w:r>
        <w:rPr>
          <w:spacing w:val="-8"/>
          <w:sz w:val="20"/>
        </w:rPr>
        <w:t xml:space="preserve"> </w:t>
      </w:r>
      <w:r>
        <w:rPr>
          <w:sz w:val="20"/>
        </w:rPr>
        <w:t>deficiencies</w:t>
      </w:r>
      <w:r>
        <w:rPr>
          <w:spacing w:val="-1"/>
          <w:sz w:val="20"/>
        </w:rPr>
        <w:t xml:space="preserve"> </w:t>
      </w:r>
      <w:r>
        <w:rPr>
          <w:sz w:val="20"/>
        </w:rPr>
        <w:t>found</w:t>
      </w:r>
      <w:r>
        <w:rPr>
          <w:spacing w:val="-3"/>
          <w:sz w:val="20"/>
        </w:rPr>
        <w:t xml:space="preserve"> </w:t>
      </w:r>
      <w:r>
        <w:rPr>
          <w:sz w:val="20"/>
        </w:rPr>
        <w:t>by</w:t>
      </w:r>
      <w:r>
        <w:rPr>
          <w:spacing w:val="-1"/>
          <w:sz w:val="20"/>
        </w:rPr>
        <w:t xml:space="preserve"> </w:t>
      </w:r>
      <w:r w:rsidR="007F5046">
        <w:rPr>
          <w:sz w:val="20"/>
        </w:rPr>
        <w:t>NDOT</w:t>
      </w:r>
      <w:r>
        <w:rPr>
          <w:spacing w:val="-1"/>
          <w:sz w:val="20"/>
        </w:rPr>
        <w:t xml:space="preserve"> </w:t>
      </w:r>
      <w:r>
        <w:rPr>
          <w:sz w:val="20"/>
        </w:rPr>
        <w:t>or</w:t>
      </w:r>
      <w:r>
        <w:rPr>
          <w:spacing w:val="-1"/>
          <w:sz w:val="20"/>
        </w:rPr>
        <w:t xml:space="preserve"> </w:t>
      </w:r>
      <w:r>
        <w:rPr>
          <w:sz w:val="20"/>
        </w:rPr>
        <w:t>the</w:t>
      </w:r>
      <w:r>
        <w:rPr>
          <w:spacing w:val="-2"/>
          <w:sz w:val="20"/>
        </w:rPr>
        <w:t xml:space="preserve"> </w:t>
      </w:r>
      <w:r>
        <w:rPr>
          <w:sz w:val="20"/>
        </w:rPr>
        <w:t>United</w:t>
      </w:r>
      <w:r>
        <w:rPr>
          <w:spacing w:val="-2"/>
          <w:sz w:val="20"/>
        </w:rPr>
        <w:t xml:space="preserve"> </w:t>
      </w:r>
      <w:r>
        <w:rPr>
          <w:sz w:val="20"/>
        </w:rPr>
        <w:t>States</w:t>
      </w:r>
      <w:r>
        <w:rPr>
          <w:spacing w:val="-1"/>
          <w:sz w:val="20"/>
        </w:rPr>
        <w:t xml:space="preserve"> </w:t>
      </w:r>
      <w:r>
        <w:rPr>
          <w:sz w:val="20"/>
        </w:rPr>
        <w:t>Department</w:t>
      </w:r>
      <w:r>
        <w:rPr>
          <w:spacing w:val="-2"/>
          <w:sz w:val="20"/>
        </w:rPr>
        <w:t xml:space="preserve"> </w:t>
      </w:r>
      <w:r>
        <w:rPr>
          <w:sz w:val="20"/>
        </w:rPr>
        <w:t xml:space="preserve">of Transportation (USDOT) within a reasonable </w:t>
      </w:r>
      <w:proofErr w:type="gramStart"/>
      <w:r>
        <w:rPr>
          <w:sz w:val="20"/>
        </w:rPr>
        <w:t>time period</w:t>
      </w:r>
      <w:proofErr w:type="gramEnd"/>
      <w:r>
        <w:rPr>
          <w:sz w:val="20"/>
        </w:rPr>
        <w:t>, not to exceed 90 days, in order to implement Title VI compliance in accordance with this agreement. The head of the LPA shall be held responsible for implementing Title VI requirements.</w:t>
      </w:r>
    </w:p>
    <w:p w14:paraId="5FF4730D" w14:textId="77777777" w:rsidR="005300D9" w:rsidRDefault="005300D9">
      <w:pPr>
        <w:pStyle w:val="BodyText"/>
        <w:spacing w:before="2"/>
      </w:pPr>
    </w:p>
    <w:p w14:paraId="3FEEA7DE" w14:textId="77777777" w:rsidR="005300D9" w:rsidRDefault="00CE3CB1">
      <w:pPr>
        <w:pStyle w:val="ListParagraph"/>
        <w:numPr>
          <w:ilvl w:val="2"/>
          <w:numId w:val="4"/>
        </w:numPr>
        <w:tabs>
          <w:tab w:val="left" w:pos="1221"/>
        </w:tabs>
        <w:ind w:right="141"/>
        <w:jc w:val="both"/>
        <w:rPr>
          <w:sz w:val="20"/>
        </w:rPr>
      </w:pPr>
      <w:r>
        <w:rPr>
          <w:sz w:val="20"/>
        </w:rPr>
        <w:t>Designate a coordinator who has a responsible position in the organization and easy access to the head of the LPA. The coordinator shall be responsible for initiating and monitoring Title VI activities and preparing required reports.</w:t>
      </w:r>
    </w:p>
    <w:p w14:paraId="41AAC9F0" w14:textId="77777777" w:rsidR="005300D9" w:rsidRDefault="005300D9">
      <w:pPr>
        <w:pStyle w:val="BodyText"/>
        <w:spacing w:before="4"/>
      </w:pPr>
    </w:p>
    <w:p w14:paraId="5011D14E" w14:textId="77777777" w:rsidR="005300D9" w:rsidRDefault="00CE3CB1">
      <w:pPr>
        <w:pStyle w:val="ListParagraph"/>
        <w:numPr>
          <w:ilvl w:val="2"/>
          <w:numId w:val="4"/>
        </w:numPr>
        <w:tabs>
          <w:tab w:val="left" w:pos="1221"/>
        </w:tabs>
        <w:ind w:hanging="361"/>
        <w:rPr>
          <w:sz w:val="20"/>
        </w:rPr>
      </w:pPr>
      <w:r>
        <w:rPr>
          <w:sz w:val="20"/>
        </w:rPr>
        <w:t>Develop</w:t>
      </w:r>
      <w:r>
        <w:rPr>
          <w:spacing w:val="-13"/>
          <w:sz w:val="20"/>
        </w:rPr>
        <w:t xml:space="preserve"> </w:t>
      </w:r>
      <w:r>
        <w:rPr>
          <w:sz w:val="20"/>
        </w:rPr>
        <w:t>and</w:t>
      </w:r>
      <w:r>
        <w:rPr>
          <w:spacing w:val="-10"/>
          <w:sz w:val="20"/>
        </w:rPr>
        <w:t xml:space="preserve"> </w:t>
      </w:r>
      <w:r>
        <w:rPr>
          <w:sz w:val="20"/>
        </w:rPr>
        <w:t>implement</w:t>
      </w:r>
      <w:r>
        <w:rPr>
          <w:spacing w:val="-11"/>
          <w:sz w:val="20"/>
        </w:rPr>
        <w:t xml:space="preserve"> </w:t>
      </w:r>
      <w:r>
        <w:rPr>
          <w:sz w:val="20"/>
        </w:rPr>
        <w:t>a</w:t>
      </w:r>
      <w:r>
        <w:rPr>
          <w:spacing w:val="-11"/>
          <w:sz w:val="20"/>
        </w:rPr>
        <w:t xml:space="preserve"> </w:t>
      </w:r>
      <w:r>
        <w:rPr>
          <w:sz w:val="20"/>
        </w:rPr>
        <w:t>community</w:t>
      </w:r>
      <w:r>
        <w:rPr>
          <w:spacing w:val="-14"/>
          <w:sz w:val="20"/>
        </w:rPr>
        <w:t xml:space="preserve"> </w:t>
      </w:r>
      <w:r>
        <w:rPr>
          <w:sz w:val="20"/>
        </w:rPr>
        <w:t>outreach</w:t>
      </w:r>
      <w:r>
        <w:rPr>
          <w:spacing w:val="-10"/>
          <w:sz w:val="20"/>
        </w:rPr>
        <w:t xml:space="preserve"> </w:t>
      </w:r>
      <w:r>
        <w:rPr>
          <w:sz w:val="20"/>
        </w:rPr>
        <w:t>and</w:t>
      </w:r>
      <w:r>
        <w:rPr>
          <w:spacing w:val="-11"/>
          <w:sz w:val="20"/>
        </w:rPr>
        <w:t xml:space="preserve"> </w:t>
      </w:r>
      <w:r>
        <w:rPr>
          <w:sz w:val="20"/>
        </w:rPr>
        <w:t>public</w:t>
      </w:r>
      <w:r>
        <w:rPr>
          <w:spacing w:val="-10"/>
          <w:sz w:val="20"/>
        </w:rPr>
        <w:t xml:space="preserve"> </w:t>
      </w:r>
      <w:r>
        <w:rPr>
          <w:sz w:val="20"/>
        </w:rPr>
        <w:t>education</w:t>
      </w:r>
      <w:r>
        <w:rPr>
          <w:spacing w:val="-11"/>
          <w:sz w:val="20"/>
        </w:rPr>
        <w:t xml:space="preserve"> </w:t>
      </w:r>
      <w:r>
        <w:rPr>
          <w:spacing w:val="-2"/>
          <w:sz w:val="20"/>
        </w:rPr>
        <w:t>program.</w:t>
      </w:r>
    </w:p>
    <w:p w14:paraId="5697845C" w14:textId="77777777" w:rsidR="005300D9" w:rsidRDefault="005300D9">
      <w:pPr>
        <w:pStyle w:val="BodyText"/>
        <w:spacing w:before="8"/>
      </w:pPr>
    </w:p>
    <w:p w14:paraId="0DBDB443" w14:textId="56850F92" w:rsidR="005300D9" w:rsidRDefault="00CE3CB1">
      <w:pPr>
        <w:pStyle w:val="ListParagraph"/>
        <w:numPr>
          <w:ilvl w:val="2"/>
          <w:numId w:val="4"/>
        </w:numPr>
        <w:tabs>
          <w:tab w:val="left" w:pos="1221"/>
        </w:tabs>
        <w:ind w:right="137"/>
        <w:jc w:val="both"/>
        <w:rPr>
          <w:sz w:val="20"/>
        </w:rPr>
      </w:pPr>
      <w:r>
        <w:rPr>
          <w:sz w:val="20"/>
        </w:rPr>
        <w:t xml:space="preserve">Process complaints of discrimination consistent with the provisions contained in this agreement. Investigations shall be conducted by civil rights personnel trained in discrimination complaint investigation. Identify each complainant by race, color, national origin or sex, the nature of the complaint, the date the complaint was filed, the date the investigation was completed, the disposition, the date of the disposition, and other pertinent information. A copy of the complaint, together with a copy of the LPA’s report of investigation, will be forwarded to </w:t>
      </w:r>
      <w:r w:rsidR="007F5046">
        <w:rPr>
          <w:sz w:val="20"/>
        </w:rPr>
        <w:t>NDOT</w:t>
      </w:r>
      <w:r>
        <w:rPr>
          <w:sz w:val="20"/>
        </w:rPr>
        <w:t>’s Highway Civil Rights Coordinator within 10 days of the date the complaint was received by</w:t>
      </w:r>
      <w:r>
        <w:rPr>
          <w:spacing w:val="-1"/>
          <w:sz w:val="20"/>
        </w:rPr>
        <w:t xml:space="preserve"> </w:t>
      </w:r>
      <w:r>
        <w:rPr>
          <w:sz w:val="20"/>
        </w:rPr>
        <w:t>the LPA.</w:t>
      </w:r>
    </w:p>
    <w:p w14:paraId="41B924F6" w14:textId="77777777" w:rsidR="005300D9" w:rsidRDefault="005300D9">
      <w:pPr>
        <w:pStyle w:val="BodyText"/>
        <w:spacing w:before="8"/>
        <w:rPr>
          <w:sz w:val="19"/>
        </w:rPr>
      </w:pPr>
    </w:p>
    <w:p w14:paraId="76CBDB2A" w14:textId="77777777" w:rsidR="005300D9" w:rsidRDefault="00CE3CB1">
      <w:pPr>
        <w:pStyle w:val="ListParagraph"/>
        <w:numPr>
          <w:ilvl w:val="2"/>
          <w:numId w:val="4"/>
        </w:numPr>
        <w:tabs>
          <w:tab w:val="left" w:pos="1221"/>
        </w:tabs>
        <w:ind w:right="144"/>
        <w:jc w:val="both"/>
        <w:rPr>
          <w:sz w:val="20"/>
        </w:rPr>
      </w:pPr>
      <w:r>
        <w:rPr>
          <w:sz w:val="20"/>
        </w:rPr>
        <w:t>Collect statistical data (race, color, national origin, sex) of participants in, and beneficiaries of the programs and activities conducted by the LPA.</w:t>
      </w:r>
    </w:p>
    <w:p w14:paraId="05A3C662" w14:textId="77777777" w:rsidR="005300D9" w:rsidRDefault="005300D9">
      <w:pPr>
        <w:pStyle w:val="BodyText"/>
        <w:spacing w:before="7"/>
      </w:pPr>
    </w:p>
    <w:p w14:paraId="76FE5545" w14:textId="77777777" w:rsidR="005300D9" w:rsidRDefault="00CE3CB1">
      <w:pPr>
        <w:pStyle w:val="ListParagraph"/>
        <w:numPr>
          <w:ilvl w:val="2"/>
          <w:numId w:val="4"/>
        </w:numPr>
        <w:tabs>
          <w:tab w:val="left" w:pos="1221"/>
        </w:tabs>
        <w:ind w:right="139"/>
        <w:jc w:val="both"/>
        <w:rPr>
          <w:sz w:val="20"/>
        </w:rPr>
      </w:pPr>
      <w:r>
        <w:rPr>
          <w:sz w:val="20"/>
        </w:rPr>
        <w:t xml:space="preserve">Conduct Title VI reviews of the LPA and sub-recipient contractor/consultant program areas and activities. Revise where applicable, policies, </w:t>
      </w:r>
      <w:proofErr w:type="gramStart"/>
      <w:r>
        <w:rPr>
          <w:sz w:val="20"/>
        </w:rPr>
        <w:t>procedures</w:t>
      </w:r>
      <w:proofErr w:type="gramEnd"/>
      <w:r>
        <w:rPr>
          <w:sz w:val="20"/>
        </w:rPr>
        <w:t xml:space="preserve"> and directives to include Title VI </w:t>
      </w:r>
      <w:r>
        <w:rPr>
          <w:spacing w:val="-2"/>
          <w:sz w:val="20"/>
        </w:rPr>
        <w:t>requirements.</w:t>
      </w:r>
    </w:p>
    <w:p w14:paraId="161A36B3" w14:textId="77777777" w:rsidR="005300D9" w:rsidRDefault="005300D9">
      <w:pPr>
        <w:pStyle w:val="BodyText"/>
        <w:spacing w:before="4"/>
      </w:pPr>
    </w:p>
    <w:p w14:paraId="06B1239C" w14:textId="77777777" w:rsidR="005300D9" w:rsidRDefault="00CE3CB1">
      <w:pPr>
        <w:pStyle w:val="ListParagraph"/>
        <w:numPr>
          <w:ilvl w:val="2"/>
          <w:numId w:val="4"/>
        </w:numPr>
        <w:tabs>
          <w:tab w:val="left" w:pos="1221"/>
        </w:tabs>
        <w:ind w:hanging="361"/>
        <w:rPr>
          <w:sz w:val="20"/>
        </w:rPr>
      </w:pPr>
      <w:r>
        <w:rPr>
          <w:sz w:val="20"/>
        </w:rPr>
        <w:t>Conduct</w:t>
      </w:r>
      <w:r>
        <w:rPr>
          <w:spacing w:val="-9"/>
          <w:sz w:val="20"/>
        </w:rPr>
        <w:t xml:space="preserve"> </w:t>
      </w:r>
      <w:r>
        <w:rPr>
          <w:sz w:val="20"/>
        </w:rPr>
        <w:t>training</w:t>
      </w:r>
      <w:r>
        <w:rPr>
          <w:spacing w:val="-10"/>
          <w:sz w:val="20"/>
        </w:rPr>
        <w:t xml:space="preserve"> </w:t>
      </w:r>
      <w:r>
        <w:rPr>
          <w:sz w:val="20"/>
        </w:rPr>
        <w:t>programs</w:t>
      </w:r>
      <w:r>
        <w:rPr>
          <w:spacing w:val="-8"/>
          <w:sz w:val="20"/>
        </w:rPr>
        <w:t xml:space="preserve"> </w:t>
      </w:r>
      <w:r>
        <w:rPr>
          <w:sz w:val="20"/>
        </w:rPr>
        <w:t>on</w:t>
      </w:r>
      <w:r>
        <w:rPr>
          <w:spacing w:val="-9"/>
          <w:sz w:val="20"/>
        </w:rPr>
        <w:t xml:space="preserve"> </w:t>
      </w:r>
      <w:r>
        <w:rPr>
          <w:sz w:val="20"/>
        </w:rPr>
        <w:t>Title</w:t>
      </w:r>
      <w:r>
        <w:rPr>
          <w:spacing w:val="-9"/>
          <w:sz w:val="20"/>
        </w:rPr>
        <w:t xml:space="preserve"> </w:t>
      </w:r>
      <w:r>
        <w:rPr>
          <w:sz w:val="20"/>
        </w:rPr>
        <w:t>VI</w:t>
      </w:r>
      <w:r>
        <w:rPr>
          <w:spacing w:val="-9"/>
          <w:sz w:val="20"/>
        </w:rPr>
        <w:t xml:space="preserve"> </w:t>
      </w:r>
      <w:r>
        <w:rPr>
          <w:sz w:val="20"/>
        </w:rPr>
        <w:t>and</w:t>
      </w:r>
      <w:r>
        <w:rPr>
          <w:spacing w:val="-10"/>
          <w:sz w:val="20"/>
        </w:rPr>
        <w:t xml:space="preserve"> </w:t>
      </w:r>
      <w:r>
        <w:rPr>
          <w:sz w:val="20"/>
        </w:rPr>
        <w:t>related</w:t>
      </w:r>
      <w:r>
        <w:rPr>
          <w:spacing w:val="-8"/>
          <w:sz w:val="20"/>
        </w:rPr>
        <w:t xml:space="preserve"> </w:t>
      </w:r>
      <w:r>
        <w:rPr>
          <w:spacing w:val="-2"/>
          <w:sz w:val="20"/>
        </w:rPr>
        <w:t>statutes.</w:t>
      </w:r>
    </w:p>
    <w:p w14:paraId="54AFBC16" w14:textId="77777777" w:rsidR="005300D9" w:rsidRDefault="005300D9">
      <w:pPr>
        <w:rPr>
          <w:sz w:val="20"/>
        </w:rPr>
        <w:sectPr w:rsidR="005300D9">
          <w:pgSz w:w="12240" w:h="15840"/>
          <w:pgMar w:top="1140" w:right="940" w:bottom="1080" w:left="940" w:header="0" w:footer="892" w:gutter="0"/>
          <w:cols w:space="720"/>
        </w:sectPr>
      </w:pPr>
    </w:p>
    <w:p w14:paraId="74CF7C78" w14:textId="77777777" w:rsidR="005300D9" w:rsidRDefault="00CE3CB1">
      <w:pPr>
        <w:pStyle w:val="ListParagraph"/>
        <w:numPr>
          <w:ilvl w:val="2"/>
          <w:numId w:val="4"/>
        </w:numPr>
        <w:tabs>
          <w:tab w:val="left" w:pos="1220"/>
          <w:tab w:val="left" w:pos="1221"/>
        </w:tabs>
        <w:spacing w:before="77"/>
        <w:ind w:hanging="361"/>
        <w:rPr>
          <w:sz w:val="20"/>
        </w:rPr>
      </w:pPr>
      <w:r>
        <w:rPr>
          <w:sz w:val="20"/>
        </w:rPr>
        <w:lastRenderedPageBreak/>
        <w:t>Prepare</w:t>
      </w:r>
      <w:r>
        <w:rPr>
          <w:spacing w:val="-8"/>
          <w:sz w:val="20"/>
        </w:rPr>
        <w:t xml:space="preserve"> </w:t>
      </w:r>
      <w:r>
        <w:rPr>
          <w:sz w:val="20"/>
        </w:rPr>
        <w:t>a</w:t>
      </w:r>
      <w:r>
        <w:rPr>
          <w:spacing w:val="-8"/>
          <w:sz w:val="20"/>
        </w:rPr>
        <w:t xml:space="preserve"> </w:t>
      </w:r>
      <w:r>
        <w:rPr>
          <w:sz w:val="20"/>
        </w:rPr>
        <w:t>yearly</w:t>
      </w:r>
      <w:r>
        <w:rPr>
          <w:spacing w:val="-13"/>
          <w:sz w:val="20"/>
        </w:rPr>
        <w:t xml:space="preserve"> </w:t>
      </w:r>
      <w:r>
        <w:rPr>
          <w:sz w:val="20"/>
        </w:rPr>
        <w:t>report</w:t>
      </w:r>
      <w:r>
        <w:rPr>
          <w:spacing w:val="-8"/>
          <w:sz w:val="20"/>
        </w:rPr>
        <w:t xml:space="preserve"> </w:t>
      </w:r>
      <w:r>
        <w:rPr>
          <w:sz w:val="20"/>
        </w:rPr>
        <w:t>of</w:t>
      </w:r>
      <w:r>
        <w:rPr>
          <w:spacing w:val="-6"/>
          <w:sz w:val="20"/>
        </w:rPr>
        <w:t xml:space="preserve"> </w:t>
      </w:r>
      <w:r>
        <w:rPr>
          <w:sz w:val="20"/>
        </w:rPr>
        <w:t>Title</w:t>
      </w:r>
      <w:r>
        <w:rPr>
          <w:spacing w:val="-8"/>
          <w:sz w:val="20"/>
        </w:rPr>
        <w:t xml:space="preserve"> </w:t>
      </w:r>
      <w:r>
        <w:rPr>
          <w:sz w:val="20"/>
        </w:rPr>
        <w:t>VI</w:t>
      </w:r>
      <w:r>
        <w:rPr>
          <w:spacing w:val="-8"/>
          <w:sz w:val="20"/>
        </w:rPr>
        <w:t xml:space="preserve"> </w:t>
      </w:r>
      <w:r>
        <w:rPr>
          <w:sz w:val="20"/>
        </w:rPr>
        <w:t>accomplishments</w:t>
      </w:r>
      <w:r>
        <w:rPr>
          <w:spacing w:val="-7"/>
          <w:sz w:val="20"/>
        </w:rPr>
        <w:t xml:space="preserve"> </w:t>
      </w:r>
      <w:r>
        <w:rPr>
          <w:sz w:val="20"/>
        </w:rPr>
        <w:t>for</w:t>
      </w:r>
      <w:r>
        <w:rPr>
          <w:spacing w:val="-8"/>
          <w:sz w:val="20"/>
        </w:rPr>
        <w:t xml:space="preserve"> </w:t>
      </w:r>
      <w:r>
        <w:rPr>
          <w:sz w:val="20"/>
        </w:rPr>
        <w:t>the</w:t>
      </w:r>
      <w:r>
        <w:rPr>
          <w:spacing w:val="-8"/>
          <w:sz w:val="20"/>
        </w:rPr>
        <w:t xml:space="preserve"> </w:t>
      </w:r>
      <w:r>
        <w:rPr>
          <w:sz w:val="20"/>
        </w:rPr>
        <w:t>last</w:t>
      </w:r>
      <w:r>
        <w:rPr>
          <w:spacing w:val="-8"/>
          <w:sz w:val="20"/>
        </w:rPr>
        <w:t xml:space="preserve"> </w:t>
      </w:r>
      <w:r>
        <w:rPr>
          <w:sz w:val="20"/>
        </w:rPr>
        <w:t>year</w:t>
      </w:r>
      <w:r>
        <w:rPr>
          <w:spacing w:val="-7"/>
          <w:sz w:val="20"/>
        </w:rPr>
        <w:t xml:space="preserve"> </w:t>
      </w:r>
      <w:r>
        <w:rPr>
          <w:sz w:val="20"/>
        </w:rPr>
        <w:t>and</w:t>
      </w:r>
      <w:r>
        <w:rPr>
          <w:spacing w:val="-8"/>
          <w:sz w:val="20"/>
        </w:rPr>
        <w:t xml:space="preserve"> </w:t>
      </w:r>
      <w:r>
        <w:rPr>
          <w:sz w:val="20"/>
        </w:rPr>
        <w:t>goals</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next</w:t>
      </w:r>
      <w:r>
        <w:rPr>
          <w:spacing w:val="-8"/>
          <w:sz w:val="20"/>
        </w:rPr>
        <w:t xml:space="preserve"> </w:t>
      </w:r>
      <w:r>
        <w:rPr>
          <w:spacing w:val="-2"/>
          <w:sz w:val="20"/>
        </w:rPr>
        <w:t>year.</w:t>
      </w:r>
    </w:p>
    <w:p w14:paraId="56E6F7AF" w14:textId="77777777" w:rsidR="005300D9" w:rsidRDefault="00CE3CB1">
      <w:pPr>
        <w:pStyle w:val="ListParagraph"/>
        <w:numPr>
          <w:ilvl w:val="3"/>
          <w:numId w:val="4"/>
        </w:numPr>
        <w:tabs>
          <w:tab w:val="left" w:pos="1581"/>
        </w:tabs>
        <w:spacing w:before="118" w:line="229" w:lineRule="exact"/>
        <w:ind w:hanging="361"/>
        <w:jc w:val="both"/>
        <w:rPr>
          <w:sz w:val="20"/>
        </w:rPr>
      </w:pPr>
      <w:r>
        <w:rPr>
          <w:sz w:val="20"/>
        </w:rPr>
        <w:t>Annual</w:t>
      </w:r>
      <w:r>
        <w:rPr>
          <w:spacing w:val="-6"/>
          <w:sz w:val="20"/>
        </w:rPr>
        <w:t xml:space="preserve"> </w:t>
      </w:r>
      <w:r>
        <w:rPr>
          <w:sz w:val="20"/>
        </w:rPr>
        <w:t>Work</w:t>
      </w:r>
      <w:r>
        <w:rPr>
          <w:spacing w:val="-1"/>
          <w:sz w:val="20"/>
        </w:rPr>
        <w:t xml:space="preserve"> </w:t>
      </w:r>
      <w:r>
        <w:rPr>
          <w:spacing w:val="-4"/>
          <w:sz w:val="20"/>
        </w:rPr>
        <w:t>Plan</w:t>
      </w:r>
    </w:p>
    <w:p w14:paraId="75B8EA95" w14:textId="77777777" w:rsidR="005300D9" w:rsidRDefault="00CE3CB1">
      <w:pPr>
        <w:pStyle w:val="BodyText"/>
        <w:ind w:left="1580" w:right="143"/>
        <w:jc w:val="both"/>
      </w:pPr>
      <w:r>
        <w:t>Outline Title VI monitoring and review activities planned for the coming year; state by</w:t>
      </w:r>
      <w:r>
        <w:rPr>
          <w:spacing w:val="-3"/>
        </w:rPr>
        <w:t xml:space="preserve"> </w:t>
      </w:r>
      <w:r>
        <w:t>which each activity will be accomplished and target date for completion.</w:t>
      </w:r>
    </w:p>
    <w:p w14:paraId="520C598D" w14:textId="77777777" w:rsidR="005300D9" w:rsidRDefault="005300D9">
      <w:pPr>
        <w:pStyle w:val="BodyText"/>
        <w:spacing w:before="5"/>
        <w:rPr>
          <w:sz w:val="19"/>
        </w:rPr>
      </w:pPr>
    </w:p>
    <w:p w14:paraId="3ED46724" w14:textId="77777777" w:rsidR="005300D9" w:rsidRDefault="00CE3CB1">
      <w:pPr>
        <w:pStyle w:val="ListParagraph"/>
        <w:numPr>
          <w:ilvl w:val="3"/>
          <w:numId w:val="4"/>
        </w:numPr>
        <w:tabs>
          <w:tab w:val="left" w:pos="1581"/>
        </w:tabs>
        <w:spacing w:line="229" w:lineRule="exact"/>
        <w:ind w:hanging="361"/>
        <w:jc w:val="both"/>
        <w:rPr>
          <w:sz w:val="20"/>
        </w:rPr>
      </w:pPr>
      <w:r>
        <w:rPr>
          <w:spacing w:val="-2"/>
          <w:sz w:val="20"/>
        </w:rPr>
        <w:t>Accomplishment</w:t>
      </w:r>
      <w:r>
        <w:rPr>
          <w:spacing w:val="11"/>
          <w:sz w:val="20"/>
        </w:rPr>
        <w:t xml:space="preserve"> </w:t>
      </w:r>
      <w:r>
        <w:rPr>
          <w:spacing w:val="-2"/>
          <w:sz w:val="20"/>
        </w:rPr>
        <w:t>Report</w:t>
      </w:r>
    </w:p>
    <w:p w14:paraId="75859FA6" w14:textId="77777777" w:rsidR="005300D9" w:rsidRDefault="00CE3CB1">
      <w:pPr>
        <w:pStyle w:val="BodyText"/>
        <w:ind w:left="1580" w:right="135"/>
        <w:jc w:val="both"/>
      </w:pPr>
      <w:r>
        <w:t xml:space="preserve">List major accomplishments made regarding Title VI activities. Include instances where Title VI issues were </w:t>
      </w:r>
      <w:proofErr w:type="gramStart"/>
      <w:r>
        <w:t>identified</w:t>
      </w:r>
      <w:proofErr w:type="gramEnd"/>
      <w:r>
        <w:t xml:space="preserve"> and discrimination was prevented. Indicate activities and efforts the Title VI Coordinator and program area personnel have undertaken in monitoring Title VI. Include a description of the scope and conclusions of any special reviews (internal or external) conducted by the Title VI Coordinator. List any major problem(s) identified and corrective action taken. Include</w:t>
      </w:r>
      <w:r>
        <w:rPr>
          <w:spacing w:val="-3"/>
        </w:rPr>
        <w:t xml:space="preserve"> </w:t>
      </w:r>
      <w:r>
        <w:t>a</w:t>
      </w:r>
      <w:r>
        <w:rPr>
          <w:spacing w:val="-3"/>
        </w:rPr>
        <w:t xml:space="preserve"> </w:t>
      </w:r>
      <w:r>
        <w:t>summary</w:t>
      </w:r>
      <w:r>
        <w:rPr>
          <w:spacing w:val="-8"/>
        </w:rPr>
        <w:t xml:space="preserve"> </w:t>
      </w:r>
      <w:r>
        <w:t>and</w:t>
      </w:r>
      <w:r>
        <w:rPr>
          <w:spacing w:val="-3"/>
        </w:rPr>
        <w:t xml:space="preserve"> </w:t>
      </w:r>
      <w:r>
        <w:t>status</w:t>
      </w:r>
      <w:r>
        <w:rPr>
          <w:spacing w:val="-4"/>
        </w:rPr>
        <w:t xml:space="preserve"> </w:t>
      </w:r>
      <w:r>
        <w:t>report</w:t>
      </w:r>
      <w:r>
        <w:rPr>
          <w:spacing w:val="-5"/>
        </w:rPr>
        <w:t xml:space="preserve"> </w:t>
      </w:r>
      <w:r>
        <w:t>on</w:t>
      </w:r>
      <w:r>
        <w:rPr>
          <w:spacing w:val="-6"/>
        </w:rPr>
        <w:t xml:space="preserve"> </w:t>
      </w:r>
      <w:r>
        <w:t>any</w:t>
      </w:r>
      <w:r>
        <w:rPr>
          <w:spacing w:val="-11"/>
        </w:rPr>
        <w:t xml:space="preserve"> </w:t>
      </w:r>
      <w:r>
        <w:t>Title</w:t>
      </w:r>
      <w:r>
        <w:rPr>
          <w:spacing w:val="-5"/>
        </w:rPr>
        <w:t xml:space="preserve"> </w:t>
      </w:r>
      <w:r>
        <w:t>VI</w:t>
      </w:r>
      <w:r>
        <w:rPr>
          <w:spacing w:val="-5"/>
        </w:rPr>
        <w:t xml:space="preserve"> </w:t>
      </w:r>
      <w:r>
        <w:t>complaints</w:t>
      </w:r>
      <w:r>
        <w:rPr>
          <w:spacing w:val="-4"/>
        </w:rPr>
        <w:t xml:space="preserve"> </w:t>
      </w:r>
      <w:r>
        <w:t>filed</w:t>
      </w:r>
      <w:r>
        <w:rPr>
          <w:spacing w:val="-6"/>
        </w:rPr>
        <w:t xml:space="preserve"> </w:t>
      </w:r>
      <w:r>
        <w:t>with</w:t>
      </w:r>
      <w:r>
        <w:rPr>
          <w:spacing w:val="-5"/>
        </w:rPr>
        <w:t xml:space="preserve"> </w:t>
      </w:r>
      <w:r>
        <w:t>the LPA.</w:t>
      </w:r>
      <w:r>
        <w:rPr>
          <w:spacing w:val="-5"/>
        </w:rPr>
        <w:t xml:space="preserve"> </w:t>
      </w:r>
      <w:r>
        <w:t>Include</w:t>
      </w:r>
      <w:r>
        <w:rPr>
          <w:spacing w:val="-5"/>
        </w:rPr>
        <w:t xml:space="preserve"> </w:t>
      </w:r>
      <w:r>
        <w:t>a</w:t>
      </w:r>
      <w:r>
        <w:rPr>
          <w:spacing w:val="-6"/>
        </w:rPr>
        <w:t xml:space="preserve"> </w:t>
      </w:r>
      <w:r>
        <w:t xml:space="preserve">listing of complaints received against sub-recipients, as well as a summary of complaint and actions </w:t>
      </w:r>
      <w:r>
        <w:rPr>
          <w:spacing w:val="-2"/>
        </w:rPr>
        <w:t>taken.</w:t>
      </w:r>
    </w:p>
    <w:p w14:paraId="224A9FC3" w14:textId="77777777" w:rsidR="005300D9" w:rsidRDefault="005300D9">
      <w:pPr>
        <w:jc w:val="both"/>
        <w:sectPr w:rsidR="005300D9">
          <w:pgSz w:w="12240" w:h="15840"/>
          <w:pgMar w:top="1120" w:right="940" w:bottom="1080" w:left="940" w:header="0" w:footer="892" w:gutter="0"/>
          <w:cols w:space="720"/>
        </w:sectPr>
      </w:pPr>
    </w:p>
    <w:p w14:paraId="23DFCA71" w14:textId="77777777" w:rsidR="005300D9" w:rsidRDefault="00CE3CB1">
      <w:pPr>
        <w:pStyle w:val="Heading1"/>
        <w:spacing w:line="247" w:lineRule="auto"/>
        <w:ind w:right="601"/>
      </w:pPr>
      <w:r>
        <w:lastRenderedPageBreak/>
        <w:t>Discrimination</w:t>
      </w:r>
      <w:r>
        <w:rPr>
          <w:spacing w:val="-4"/>
        </w:rPr>
        <w:t xml:space="preserve"> </w:t>
      </w:r>
      <w:r>
        <w:t>Complaint</w:t>
      </w:r>
      <w:r>
        <w:rPr>
          <w:spacing w:val="-4"/>
        </w:rPr>
        <w:t xml:space="preserve"> </w:t>
      </w:r>
      <w:r>
        <w:t>Procedures</w:t>
      </w:r>
      <w:r>
        <w:rPr>
          <w:spacing w:val="-3"/>
        </w:rPr>
        <w:t xml:space="preserve"> </w:t>
      </w:r>
      <w:r>
        <w:t>–</w:t>
      </w:r>
      <w:r>
        <w:rPr>
          <w:spacing w:val="-3"/>
        </w:rPr>
        <w:t xml:space="preserve"> </w:t>
      </w:r>
      <w:r>
        <w:t>Allegations</w:t>
      </w:r>
      <w:r>
        <w:rPr>
          <w:spacing w:val="-4"/>
        </w:rPr>
        <w:t xml:space="preserve"> </w:t>
      </w:r>
      <w:r>
        <w:t>of</w:t>
      </w:r>
      <w:r>
        <w:rPr>
          <w:spacing w:val="-4"/>
        </w:rPr>
        <w:t xml:space="preserve"> </w:t>
      </w:r>
      <w:r>
        <w:t>Discrimination</w:t>
      </w:r>
      <w:r>
        <w:rPr>
          <w:spacing w:val="-4"/>
        </w:rPr>
        <w:t xml:space="preserve"> </w:t>
      </w:r>
      <w:r>
        <w:t>in</w:t>
      </w:r>
      <w:r>
        <w:rPr>
          <w:spacing w:val="-4"/>
        </w:rPr>
        <w:t xml:space="preserve"> </w:t>
      </w:r>
      <w:r>
        <w:t>Federally Assisted Programs or Activities</w:t>
      </w:r>
    </w:p>
    <w:p w14:paraId="5B661948" w14:textId="77777777" w:rsidR="005300D9" w:rsidRDefault="005300D9">
      <w:pPr>
        <w:pStyle w:val="BodyText"/>
        <w:rPr>
          <w:b/>
          <w:sz w:val="26"/>
        </w:rPr>
      </w:pPr>
    </w:p>
    <w:p w14:paraId="76E4BCE3" w14:textId="77777777" w:rsidR="005300D9" w:rsidRDefault="00CE3CB1">
      <w:pPr>
        <w:pStyle w:val="ListParagraph"/>
        <w:numPr>
          <w:ilvl w:val="0"/>
          <w:numId w:val="3"/>
        </w:numPr>
        <w:tabs>
          <w:tab w:val="left" w:pos="501"/>
        </w:tabs>
        <w:spacing w:before="214"/>
        <w:ind w:right="135"/>
        <w:jc w:val="both"/>
        <w:rPr>
          <w:sz w:val="20"/>
        </w:rPr>
      </w:pPr>
      <w:r>
        <w:rPr>
          <w:sz w:val="20"/>
        </w:rPr>
        <w:t>Any</w:t>
      </w:r>
      <w:r>
        <w:rPr>
          <w:spacing w:val="-2"/>
          <w:sz w:val="20"/>
        </w:rPr>
        <w:t xml:space="preserve"> </w:t>
      </w:r>
      <w:r>
        <w:rPr>
          <w:sz w:val="20"/>
        </w:rPr>
        <w:t>person who believes that he or she, individually, as a member of any</w:t>
      </w:r>
      <w:r>
        <w:rPr>
          <w:spacing w:val="-4"/>
          <w:sz w:val="20"/>
        </w:rPr>
        <w:t xml:space="preserve"> </w:t>
      </w:r>
      <w:r>
        <w:rPr>
          <w:sz w:val="20"/>
        </w:rPr>
        <w:t>specific class, or in connection with any</w:t>
      </w:r>
      <w:r>
        <w:rPr>
          <w:spacing w:val="-5"/>
          <w:sz w:val="20"/>
        </w:rPr>
        <w:t xml:space="preserve"> </w:t>
      </w:r>
      <w:r>
        <w:rPr>
          <w:sz w:val="20"/>
        </w:rPr>
        <w:t>disadvantaged business enterprise, has been subjected to discrimination prohibited by</w:t>
      </w:r>
      <w:r>
        <w:rPr>
          <w:spacing w:val="-5"/>
          <w:sz w:val="20"/>
        </w:rPr>
        <w:t xml:space="preserve"> </w:t>
      </w:r>
      <w:r>
        <w:rPr>
          <w:sz w:val="20"/>
        </w:rPr>
        <w:t>Title VI</w:t>
      </w:r>
      <w:r>
        <w:rPr>
          <w:spacing w:val="-1"/>
          <w:sz w:val="20"/>
        </w:rPr>
        <w:t xml:space="preserve"> </w:t>
      </w:r>
      <w:r>
        <w:rPr>
          <w:sz w:val="20"/>
        </w:rPr>
        <w:t>of the</w:t>
      </w:r>
      <w:r>
        <w:rPr>
          <w:spacing w:val="-2"/>
          <w:sz w:val="20"/>
        </w:rPr>
        <w:t xml:space="preserve"> </w:t>
      </w:r>
      <w:r>
        <w:rPr>
          <w:sz w:val="20"/>
        </w:rPr>
        <w:t>Civil Rights</w:t>
      </w:r>
      <w:r>
        <w:rPr>
          <w:spacing w:val="-3"/>
          <w:sz w:val="20"/>
        </w:rPr>
        <w:t xml:space="preserve"> </w:t>
      </w:r>
      <w:r>
        <w:rPr>
          <w:sz w:val="20"/>
        </w:rPr>
        <w:t>Act</w:t>
      </w:r>
      <w:r>
        <w:rPr>
          <w:spacing w:val="-4"/>
          <w:sz w:val="20"/>
        </w:rPr>
        <w:t xml:space="preserve"> </w:t>
      </w:r>
      <w:r>
        <w:rPr>
          <w:sz w:val="20"/>
        </w:rPr>
        <w:t>of</w:t>
      </w:r>
      <w:r>
        <w:rPr>
          <w:spacing w:val="-2"/>
          <w:sz w:val="20"/>
        </w:rPr>
        <w:t xml:space="preserve"> </w:t>
      </w:r>
      <w:r>
        <w:rPr>
          <w:sz w:val="20"/>
        </w:rPr>
        <w:t>1964,</w:t>
      </w:r>
      <w:r>
        <w:rPr>
          <w:spacing w:val="-4"/>
          <w:sz w:val="20"/>
        </w:rPr>
        <w:t xml:space="preserve"> </w:t>
      </w:r>
      <w:r>
        <w:rPr>
          <w:sz w:val="20"/>
        </w:rPr>
        <w:t>the</w:t>
      </w:r>
      <w:r>
        <w:rPr>
          <w:spacing w:val="-4"/>
          <w:sz w:val="20"/>
        </w:rPr>
        <w:t xml:space="preserve"> </w:t>
      </w:r>
      <w:r>
        <w:rPr>
          <w:sz w:val="20"/>
        </w:rPr>
        <w:t>American</w:t>
      </w:r>
      <w:r>
        <w:rPr>
          <w:spacing w:val="-5"/>
          <w:sz w:val="20"/>
        </w:rPr>
        <w:t xml:space="preserve"> </w:t>
      </w:r>
      <w:r>
        <w:rPr>
          <w:sz w:val="20"/>
        </w:rPr>
        <w:t>with</w:t>
      </w:r>
      <w:r>
        <w:rPr>
          <w:spacing w:val="-4"/>
          <w:sz w:val="20"/>
        </w:rPr>
        <w:t xml:space="preserve"> </w:t>
      </w:r>
      <w:r>
        <w:rPr>
          <w:sz w:val="20"/>
        </w:rPr>
        <w:t>Disabilities</w:t>
      </w:r>
      <w:r>
        <w:rPr>
          <w:spacing w:val="-3"/>
          <w:sz w:val="20"/>
        </w:rPr>
        <w:t xml:space="preserve"> </w:t>
      </w:r>
      <w:r>
        <w:rPr>
          <w:sz w:val="20"/>
        </w:rPr>
        <w:t>Act</w:t>
      </w:r>
      <w:r>
        <w:rPr>
          <w:spacing w:val="-4"/>
          <w:sz w:val="20"/>
        </w:rPr>
        <w:t xml:space="preserve"> </w:t>
      </w:r>
      <w:r>
        <w:rPr>
          <w:sz w:val="20"/>
        </w:rPr>
        <w:t>of</w:t>
      </w:r>
      <w:r>
        <w:rPr>
          <w:spacing w:val="-2"/>
          <w:sz w:val="20"/>
        </w:rPr>
        <w:t xml:space="preserve"> </w:t>
      </w:r>
      <w:r>
        <w:rPr>
          <w:sz w:val="20"/>
        </w:rPr>
        <w:t>1990,</w:t>
      </w:r>
      <w:r>
        <w:rPr>
          <w:spacing w:val="-4"/>
          <w:sz w:val="20"/>
        </w:rPr>
        <w:t xml:space="preserve"> </w:t>
      </w:r>
      <w:r>
        <w:rPr>
          <w:sz w:val="20"/>
        </w:rPr>
        <w:t>Section</w:t>
      </w:r>
      <w:r>
        <w:rPr>
          <w:spacing w:val="-5"/>
          <w:sz w:val="20"/>
        </w:rPr>
        <w:t xml:space="preserve"> </w:t>
      </w:r>
      <w:r>
        <w:rPr>
          <w:sz w:val="20"/>
        </w:rPr>
        <w:t>504</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Vocational</w:t>
      </w:r>
      <w:r>
        <w:rPr>
          <w:spacing w:val="-5"/>
          <w:sz w:val="20"/>
        </w:rPr>
        <w:t xml:space="preserve"> </w:t>
      </w:r>
      <w:r>
        <w:rPr>
          <w:sz w:val="20"/>
        </w:rPr>
        <w:t>Rehabilitation</w:t>
      </w:r>
      <w:r>
        <w:rPr>
          <w:spacing w:val="-5"/>
          <w:sz w:val="20"/>
        </w:rPr>
        <w:t xml:space="preserve"> </w:t>
      </w:r>
      <w:r>
        <w:rPr>
          <w:sz w:val="20"/>
        </w:rPr>
        <w:t xml:space="preserve">Act of </w:t>
      </w:r>
      <w:proofErr w:type="gramStart"/>
      <w:r>
        <w:rPr>
          <w:sz w:val="20"/>
        </w:rPr>
        <w:t>1973</w:t>
      </w:r>
      <w:proofErr w:type="gramEnd"/>
      <w:r>
        <w:rPr>
          <w:sz w:val="20"/>
        </w:rPr>
        <w:t xml:space="preserve"> and the Civil Rights Restoration Act of 1987, as amended, may file a complaint with the LPA. A complaint may also be filed by a representative on behalf of such a person. All complaints will be referred to the LPA’s Title VI Coordinator for review and action.</w:t>
      </w:r>
    </w:p>
    <w:p w14:paraId="402F5995" w14:textId="77777777" w:rsidR="005300D9" w:rsidRDefault="005300D9">
      <w:pPr>
        <w:pStyle w:val="BodyText"/>
        <w:spacing w:before="10"/>
        <w:rPr>
          <w:sz w:val="19"/>
        </w:rPr>
      </w:pPr>
    </w:p>
    <w:p w14:paraId="738C928D" w14:textId="77777777" w:rsidR="005300D9" w:rsidRDefault="00CE3CB1">
      <w:pPr>
        <w:pStyle w:val="ListParagraph"/>
        <w:numPr>
          <w:ilvl w:val="0"/>
          <w:numId w:val="3"/>
        </w:numPr>
        <w:tabs>
          <w:tab w:val="left" w:pos="501"/>
        </w:tabs>
        <w:ind w:right="138"/>
        <w:jc w:val="both"/>
        <w:rPr>
          <w:sz w:val="20"/>
        </w:rPr>
      </w:pPr>
      <w:proofErr w:type="gramStart"/>
      <w:r>
        <w:rPr>
          <w:sz w:val="20"/>
        </w:rPr>
        <w:t>In order to</w:t>
      </w:r>
      <w:proofErr w:type="gramEnd"/>
      <w:r>
        <w:rPr>
          <w:sz w:val="20"/>
        </w:rPr>
        <w:t xml:space="preserve"> have the complaint consideration under this procedure, the complainant must file the complaint no later than 180 days after:</w:t>
      </w:r>
    </w:p>
    <w:p w14:paraId="72DF1ADD" w14:textId="77777777" w:rsidR="005300D9" w:rsidRDefault="005300D9">
      <w:pPr>
        <w:pStyle w:val="BodyText"/>
        <w:spacing w:before="6"/>
      </w:pPr>
    </w:p>
    <w:p w14:paraId="741682FF" w14:textId="77777777" w:rsidR="005300D9" w:rsidRDefault="00CE3CB1">
      <w:pPr>
        <w:pStyle w:val="ListParagraph"/>
        <w:numPr>
          <w:ilvl w:val="1"/>
          <w:numId w:val="3"/>
        </w:numPr>
        <w:tabs>
          <w:tab w:val="left" w:pos="1221"/>
        </w:tabs>
        <w:ind w:hanging="361"/>
        <w:rPr>
          <w:sz w:val="20"/>
        </w:rPr>
      </w:pPr>
      <w:r>
        <w:rPr>
          <w:sz w:val="20"/>
        </w:rPr>
        <w:t>The</w:t>
      </w:r>
      <w:r>
        <w:rPr>
          <w:spacing w:val="-10"/>
          <w:sz w:val="20"/>
        </w:rPr>
        <w:t xml:space="preserve"> </w:t>
      </w:r>
      <w:r>
        <w:rPr>
          <w:sz w:val="20"/>
        </w:rPr>
        <w:t>date</w:t>
      </w:r>
      <w:r>
        <w:rPr>
          <w:spacing w:val="-8"/>
          <w:sz w:val="20"/>
        </w:rPr>
        <w:t xml:space="preserve"> </w:t>
      </w:r>
      <w:r>
        <w:rPr>
          <w:sz w:val="20"/>
        </w:rPr>
        <w:t>of</w:t>
      </w:r>
      <w:r>
        <w:rPr>
          <w:spacing w:val="-7"/>
          <w:sz w:val="20"/>
        </w:rPr>
        <w:t xml:space="preserve"> </w:t>
      </w:r>
      <w:r>
        <w:rPr>
          <w:sz w:val="20"/>
        </w:rPr>
        <w:t>alleged</w:t>
      </w:r>
      <w:r>
        <w:rPr>
          <w:spacing w:val="-9"/>
          <w:sz w:val="20"/>
        </w:rPr>
        <w:t xml:space="preserve"> </w:t>
      </w:r>
      <w:r>
        <w:rPr>
          <w:sz w:val="20"/>
        </w:rPr>
        <w:t>act</w:t>
      </w:r>
      <w:r>
        <w:rPr>
          <w:spacing w:val="-8"/>
          <w:sz w:val="20"/>
        </w:rPr>
        <w:t xml:space="preserve"> </w:t>
      </w:r>
      <w:r>
        <w:rPr>
          <w:sz w:val="20"/>
        </w:rPr>
        <w:t>of</w:t>
      </w:r>
      <w:r>
        <w:rPr>
          <w:spacing w:val="-7"/>
          <w:sz w:val="20"/>
        </w:rPr>
        <w:t xml:space="preserve"> </w:t>
      </w:r>
      <w:r>
        <w:rPr>
          <w:sz w:val="20"/>
        </w:rPr>
        <w:t>discrimination;</w:t>
      </w:r>
      <w:r>
        <w:rPr>
          <w:spacing w:val="-8"/>
          <w:sz w:val="20"/>
        </w:rPr>
        <w:t xml:space="preserve"> </w:t>
      </w:r>
      <w:r>
        <w:rPr>
          <w:spacing w:val="-5"/>
          <w:sz w:val="20"/>
        </w:rPr>
        <w:t>or</w:t>
      </w:r>
    </w:p>
    <w:p w14:paraId="1EAC7470" w14:textId="77777777" w:rsidR="005300D9" w:rsidRDefault="005300D9">
      <w:pPr>
        <w:pStyle w:val="BodyText"/>
        <w:spacing w:before="9"/>
      </w:pPr>
    </w:p>
    <w:p w14:paraId="58FBB3A5" w14:textId="77777777" w:rsidR="005300D9" w:rsidRDefault="00CE3CB1">
      <w:pPr>
        <w:pStyle w:val="ListParagraph"/>
        <w:numPr>
          <w:ilvl w:val="1"/>
          <w:numId w:val="3"/>
        </w:numPr>
        <w:tabs>
          <w:tab w:val="left" w:pos="1221"/>
        </w:tabs>
        <w:ind w:right="143"/>
        <w:rPr>
          <w:sz w:val="20"/>
        </w:rPr>
      </w:pPr>
      <w:r>
        <w:rPr>
          <w:sz w:val="20"/>
        </w:rPr>
        <w:t>Where</w:t>
      </w:r>
      <w:r>
        <w:rPr>
          <w:spacing w:val="66"/>
          <w:sz w:val="20"/>
        </w:rPr>
        <w:t xml:space="preserve"> </w:t>
      </w:r>
      <w:r>
        <w:rPr>
          <w:sz w:val="20"/>
        </w:rPr>
        <w:t>there</w:t>
      </w:r>
      <w:r>
        <w:rPr>
          <w:spacing w:val="66"/>
          <w:sz w:val="20"/>
        </w:rPr>
        <w:t xml:space="preserve"> </w:t>
      </w:r>
      <w:r>
        <w:rPr>
          <w:sz w:val="20"/>
        </w:rPr>
        <w:t>has</w:t>
      </w:r>
      <w:r>
        <w:rPr>
          <w:spacing w:val="65"/>
          <w:sz w:val="20"/>
        </w:rPr>
        <w:t xml:space="preserve"> </w:t>
      </w:r>
      <w:r>
        <w:rPr>
          <w:sz w:val="20"/>
        </w:rPr>
        <w:t>been</w:t>
      </w:r>
      <w:r>
        <w:rPr>
          <w:spacing w:val="63"/>
          <w:sz w:val="20"/>
        </w:rPr>
        <w:t xml:space="preserve"> </w:t>
      </w:r>
      <w:r>
        <w:rPr>
          <w:sz w:val="20"/>
        </w:rPr>
        <w:t>a</w:t>
      </w:r>
      <w:r>
        <w:rPr>
          <w:spacing w:val="64"/>
          <w:sz w:val="20"/>
        </w:rPr>
        <w:t xml:space="preserve"> </w:t>
      </w:r>
      <w:r>
        <w:rPr>
          <w:sz w:val="20"/>
        </w:rPr>
        <w:t>continuing</w:t>
      </w:r>
      <w:r>
        <w:rPr>
          <w:spacing w:val="63"/>
          <w:sz w:val="20"/>
        </w:rPr>
        <w:t xml:space="preserve"> </w:t>
      </w:r>
      <w:r>
        <w:rPr>
          <w:sz w:val="20"/>
        </w:rPr>
        <w:t>course</w:t>
      </w:r>
      <w:r>
        <w:rPr>
          <w:spacing w:val="64"/>
          <w:sz w:val="20"/>
        </w:rPr>
        <w:t xml:space="preserve"> </w:t>
      </w:r>
      <w:r>
        <w:rPr>
          <w:sz w:val="20"/>
        </w:rPr>
        <w:t>of</w:t>
      </w:r>
      <w:r>
        <w:rPr>
          <w:spacing w:val="66"/>
          <w:sz w:val="20"/>
        </w:rPr>
        <w:t xml:space="preserve"> </w:t>
      </w:r>
      <w:r>
        <w:rPr>
          <w:sz w:val="20"/>
        </w:rPr>
        <w:t>conduct,</w:t>
      </w:r>
      <w:r>
        <w:rPr>
          <w:spacing w:val="64"/>
          <w:sz w:val="20"/>
        </w:rPr>
        <w:t xml:space="preserve"> </w:t>
      </w:r>
      <w:r>
        <w:rPr>
          <w:sz w:val="20"/>
        </w:rPr>
        <w:t>the</w:t>
      </w:r>
      <w:r>
        <w:rPr>
          <w:spacing w:val="63"/>
          <w:sz w:val="20"/>
        </w:rPr>
        <w:t xml:space="preserve"> </w:t>
      </w:r>
      <w:r>
        <w:rPr>
          <w:sz w:val="20"/>
        </w:rPr>
        <w:t>date</w:t>
      </w:r>
      <w:r>
        <w:rPr>
          <w:spacing w:val="64"/>
          <w:sz w:val="20"/>
        </w:rPr>
        <w:t xml:space="preserve"> </w:t>
      </w:r>
      <w:r>
        <w:rPr>
          <w:sz w:val="20"/>
        </w:rPr>
        <w:t>on</w:t>
      </w:r>
      <w:r>
        <w:rPr>
          <w:spacing w:val="63"/>
          <w:sz w:val="20"/>
        </w:rPr>
        <w:t xml:space="preserve"> </w:t>
      </w:r>
      <w:r>
        <w:rPr>
          <w:sz w:val="20"/>
        </w:rPr>
        <w:t>which</w:t>
      </w:r>
      <w:r>
        <w:rPr>
          <w:spacing w:val="64"/>
          <w:sz w:val="20"/>
        </w:rPr>
        <w:t xml:space="preserve"> </w:t>
      </w:r>
      <w:r>
        <w:rPr>
          <w:sz w:val="20"/>
        </w:rPr>
        <w:t>that</w:t>
      </w:r>
      <w:r>
        <w:rPr>
          <w:spacing w:val="64"/>
          <w:sz w:val="20"/>
        </w:rPr>
        <w:t xml:space="preserve"> </w:t>
      </w:r>
      <w:r>
        <w:rPr>
          <w:sz w:val="20"/>
        </w:rPr>
        <w:t>conduct</w:t>
      </w:r>
      <w:r>
        <w:rPr>
          <w:spacing w:val="64"/>
          <w:sz w:val="20"/>
        </w:rPr>
        <w:t xml:space="preserve"> </w:t>
      </w:r>
      <w:r>
        <w:rPr>
          <w:sz w:val="20"/>
        </w:rPr>
        <w:t xml:space="preserve">was </w:t>
      </w:r>
      <w:r>
        <w:rPr>
          <w:spacing w:val="-2"/>
          <w:sz w:val="20"/>
        </w:rPr>
        <w:t>discontinued.</w:t>
      </w:r>
    </w:p>
    <w:p w14:paraId="4B279B4E" w14:textId="77777777" w:rsidR="005300D9" w:rsidRDefault="005300D9">
      <w:pPr>
        <w:pStyle w:val="BodyText"/>
        <w:spacing w:before="6"/>
      </w:pPr>
    </w:p>
    <w:p w14:paraId="497DDB6C" w14:textId="77777777" w:rsidR="005300D9" w:rsidRDefault="00CE3CB1">
      <w:pPr>
        <w:pStyle w:val="BodyText"/>
        <w:ind w:left="500" w:right="137"/>
      </w:pPr>
      <w:r>
        <w:t>In either case, the LPA or his/her designee may</w:t>
      </w:r>
      <w:r>
        <w:rPr>
          <w:spacing w:val="-3"/>
        </w:rPr>
        <w:t xml:space="preserve"> </w:t>
      </w:r>
      <w:r>
        <w:t>extend the time for filing or waive the time limit in the interest of justice, specifying in writing the reason for so doing.</w:t>
      </w:r>
    </w:p>
    <w:p w14:paraId="7C57A123" w14:textId="77777777" w:rsidR="005300D9" w:rsidRDefault="005300D9">
      <w:pPr>
        <w:pStyle w:val="BodyText"/>
        <w:spacing w:before="6"/>
      </w:pPr>
    </w:p>
    <w:p w14:paraId="48CDB2ED" w14:textId="77777777" w:rsidR="005300D9" w:rsidRDefault="00CE3CB1">
      <w:pPr>
        <w:pStyle w:val="ListParagraph"/>
        <w:numPr>
          <w:ilvl w:val="0"/>
          <w:numId w:val="3"/>
        </w:numPr>
        <w:tabs>
          <w:tab w:val="left" w:pos="501"/>
        </w:tabs>
        <w:ind w:right="136"/>
        <w:jc w:val="both"/>
        <w:rPr>
          <w:sz w:val="20"/>
        </w:rPr>
      </w:pPr>
      <w:r>
        <w:rPr>
          <w:sz w:val="20"/>
        </w:rPr>
        <w:t>Complaints</w:t>
      </w:r>
      <w:r>
        <w:rPr>
          <w:spacing w:val="-1"/>
          <w:sz w:val="20"/>
        </w:rPr>
        <w:t xml:space="preserve"> </w:t>
      </w:r>
      <w:r>
        <w:rPr>
          <w:sz w:val="20"/>
        </w:rPr>
        <w:t>shall</w:t>
      </w:r>
      <w:r>
        <w:rPr>
          <w:spacing w:val="-2"/>
          <w:sz w:val="20"/>
        </w:rPr>
        <w:t xml:space="preserve"> </w:t>
      </w:r>
      <w:r>
        <w:rPr>
          <w:sz w:val="20"/>
        </w:rPr>
        <w:t>be</w:t>
      </w:r>
      <w:r>
        <w:rPr>
          <w:spacing w:val="-2"/>
          <w:sz w:val="20"/>
        </w:rPr>
        <w:t xml:space="preserve"> </w:t>
      </w:r>
      <w:r>
        <w:rPr>
          <w:sz w:val="20"/>
        </w:rPr>
        <w:t>in</w:t>
      </w:r>
      <w:r>
        <w:rPr>
          <w:spacing w:val="-2"/>
          <w:sz w:val="20"/>
        </w:rPr>
        <w:t xml:space="preserve"> </w:t>
      </w:r>
      <w:r>
        <w:rPr>
          <w:sz w:val="20"/>
        </w:rPr>
        <w:t>writing</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signed</w:t>
      </w:r>
      <w:r>
        <w:rPr>
          <w:spacing w:val="-2"/>
          <w:sz w:val="20"/>
        </w:rPr>
        <w:t xml:space="preserve"> </w:t>
      </w:r>
      <w:r>
        <w:rPr>
          <w:sz w:val="20"/>
        </w:rPr>
        <w:t>by</w:t>
      </w:r>
      <w:r>
        <w:rPr>
          <w:spacing w:val="-8"/>
          <w:sz w:val="20"/>
        </w:rPr>
        <w:t xml:space="preserve"> </w:t>
      </w:r>
      <w:r>
        <w:rPr>
          <w:sz w:val="20"/>
        </w:rPr>
        <w:t>the</w:t>
      </w:r>
      <w:r>
        <w:rPr>
          <w:spacing w:val="-2"/>
          <w:sz w:val="20"/>
        </w:rPr>
        <w:t xml:space="preserve"> </w:t>
      </w:r>
      <w:r>
        <w:rPr>
          <w:sz w:val="20"/>
        </w:rPr>
        <w:t>complainant</w:t>
      </w:r>
      <w:r>
        <w:rPr>
          <w:spacing w:val="-2"/>
          <w:sz w:val="20"/>
        </w:rPr>
        <w:t xml:space="preserve"> </w:t>
      </w:r>
      <w:r>
        <w:rPr>
          <w:sz w:val="20"/>
        </w:rPr>
        <w:t>and/or</w:t>
      </w:r>
      <w:r>
        <w:rPr>
          <w:spacing w:val="-3"/>
          <w:sz w:val="20"/>
        </w:rPr>
        <w:t xml:space="preserve"> </w:t>
      </w:r>
      <w:r>
        <w:rPr>
          <w:sz w:val="20"/>
        </w:rPr>
        <w:t>the</w:t>
      </w:r>
      <w:r>
        <w:rPr>
          <w:spacing w:val="-4"/>
          <w:sz w:val="20"/>
        </w:rPr>
        <w:t xml:space="preserve"> </w:t>
      </w:r>
      <w:r>
        <w:rPr>
          <w:sz w:val="20"/>
        </w:rPr>
        <w:t>complainant’s</w:t>
      </w:r>
      <w:r>
        <w:rPr>
          <w:spacing w:val="-3"/>
          <w:sz w:val="20"/>
        </w:rPr>
        <w:t xml:space="preserve"> </w:t>
      </w:r>
      <w:r>
        <w:rPr>
          <w:sz w:val="20"/>
        </w:rPr>
        <w:t xml:space="preserve">representative. Complaints shall set forth as fully as possible the facts and circumstances surrounding the claimed discrimination. </w:t>
      </w:r>
      <w:proofErr w:type="gramStart"/>
      <w:r>
        <w:rPr>
          <w:sz w:val="20"/>
        </w:rPr>
        <w:t>In the event that</w:t>
      </w:r>
      <w:proofErr w:type="gramEnd"/>
      <w:r>
        <w:rPr>
          <w:sz w:val="20"/>
        </w:rPr>
        <w:t xml:space="preserve"> a person makes a verbal</w:t>
      </w:r>
      <w:r>
        <w:rPr>
          <w:spacing w:val="-1"/>
          <w:sz w:val="20"/>
        </w:rPr>
        <w:t xml:space="preserve"> </w:t>
      </w:r>
      <w:r>
        <w:rPr>
          <w:sz w:val="20"/>
        </w:rPr>
        <w:t>complaint of discrimination to</w:t>
      </w:r>
      <w:r>
        <w:rPr>
          <w:spacing w:val="-2"/>
          <w:sz w:val="20"/>
        </w:rPr>
        <w:t xml:space="preserve"> </w:t>
      </w:r>
      <w:r>
        <w:rPr>
          <w:sz w:val="20"/>
        </w:rPr>
        <w:t>an</w:t>
      </w:r>
      <w:r>
        <w:rPr>
          <w:spacing w:val="-3"/>
          <w:sz w:val="20"/>
        </w:rPr>
        <w:t xml:space="preserve"> </w:t>
      </w:r>
      <w:r>
        <w:rPr>
          <w:sz w:val="20"/>
        </w:rPr>
        <w:t>officer</w:t>
      </w:r>
      <w:r>
        <w:rPr>
          <w:spacing w:val="-1"/>
          <w:sz w:val="20"/>
        </w:rPr>
        <w:t xml:space="preserve"> </w:t>
      </w:r>
      <w:r>
        <w:rPr>
          <w:sz w:val="20"/>
        </w:rPr>
        <w:t>or</w:t>
      </w:r>
      <w:r>
        <w:rPr>
          <w:spacing w:val="-1"/>
          <w:sz w:val="20"/>
        </w:rPr>
        <w:t xml:space="preserve"> </w:t>
      </w:r>
      <w:r>
        <w:rPr>
          <w:sz w:val="20"/>
        </w:rPr>
        <w:t>employee of the LPA, the person shall be interviewed by the Title VI Coordinator. If necessary, the Title VI Coordinator will</w:t>
      </w:r>
      <w:r>
        <w:rPr>
          <w:spacing w:val="-1"/>
          <w:sz w:val="20"/>
        </w:rPr>
        <w:t xml:space="preserve"> </w:t>
      </w:r>
      <w:r>
        <w:rPr>
          <w:sz w:val="20"/>
        </w:rPr>
        <w:t>assist the</w:t>
      </w:r>
      <w:r>
        <w:rPr>
          <w:spacing w:val="-1"/>
          <w:sz w:val="20"/>
        </w:rPr>
        <w:t xml:space="preserve"> </w:t>
      </w:r>
      <w:r>
        <w:rPr>
          <w:sz w:val="20"/>
        </w:rPr>
        <w:t>person</w:t>
      </w:r>
      <w:r>
        <w:rPr>
          <w:spacing w:val="-1"/>
          <w:sz w:val="20"/>
        </w:rPr>
        <w:t xml:space="preserve"> </w:t>
      </w:r>
      <w:r>
        <w:rPr>
          <w:sz w:val="20"/>
        </w:rPr>
        <w:t>in</w:t>
      </w:r>
      <w:r>
        <w:rPr>
          <w:spacing w:val="-1"/>
          <w:sz w:val="20"/>
        </w:rPr>
        <w:t xml:space="preserve"> </w:t>
      </w:r>
      <w:r>
        <w:rPr>
          <w:sz w:val="20"/>
        </w:rPr>
        <w:t>reducing</w:t>
      </w:r>
      <w:r>
        <w:rPr>
          <w:spacing w:val="-4"/>
          <w:sz w:val="20"/>
        </w:rPr>
        <w:t xml:space="preserve"> </w:t>
      </w:r>
      <w:r>
        <w:rPr>
          <w:sz w:val="20"/>
        </w:rPr>
        <w:t>the</w:t>
      </w:r>
      <w:r>
        <w:rPr>
          <w:spacing w:val="-3"/>
          <w:sz w:val="20"/>
        </w:rPr>
        <w:t xml:space="preserve"> </w:t>
      </w:r>
      <w:r>
        <w:rPr>
          <w:sz w:val="20"/>
        </w:rPr>
        <w:t>complaint</w:t>
      </w:r>
      <w:r>
        <w:rPr>
          <w:spacing w:val="-3"/>
          <w:sz w:val="20"/>
        </w:rPr>
        <w:t xml:space="preserve"> </w:t>
      </w:r>
      <w:r>
        <w:rPr>
          <w:sz w:val="20"/>
        </w:rPr>
        <w:t>to</w:t>
      </w:r>
      <w:r>
        <w:rPr>
          <w:spacing w:val="-3"/>
          <w:sz w:val="20"/>
        </w:rPr>
        <w:t xml:space="preserve"> </w:t>
      </w:r>
      <w:r>
        <w:rPr>
          <w:sz w:val="20"/>
        </w:rPr>
        <w:t>writing</w:t>
      </w:r>
      <w:r>
        <w:rPr>
          <w:spacing w:val="-4"/>
          <w:sz w:val="20"/>
        </w:rPr>
        <w:t xml:space="preserve"> </w:t>
      </w:r>
      <w:r>
        <w:rPr>
          <w:sz w:val="20"/>
        </w:rPr>
        <w:t>and</w:t>
      </w:r>
      <w:r>
        <w:rPr>
          <w:spacing w:val="-3"/>
          <w:sz w:val="20"/>
        </w:rPr>
        <w:t xml:space="preserve"> </w:t>
      </w:r>
      <w:r>
        <w:rPr>
          <w:sz w:val="20"/>
        </w:rPr>
        <w:t>submit</w:t>
      </w:r>
      <w:r>
        <w:rPr>
          <w:spacing w:val="-3"/>
          <w:sz w:val="20"/>
        </w:rPr>
        <w:t xml:space="preserve"> </w:t>
      </w:r>
      <w:r>
        <w:rPr>
          <w:sz w:val="20"/>
        </w:rPr>
        <w:t>the</w:t>
      </w:r>
      <w:r>
        <w:rPr>
          <w:spacing w:val="-3"/>
          <w:sz w:val="20"/>
        </w:rPr>
        <w:t xml:space="preserve"> </w:t>
      </w:r>
      <w:r>
        <w:rPr>
          <w:sz w:val="20"/>
        </w:rPr>
        <w:t>written</w:t>
      </w:r>
      <w:r>
        <w:rPr>
          <w:spacing w:val="-3"/>
          <w:sz w:val="20"/>
        </w:rPr>
        <w:t xml:space="preserve"> </w:t>
      </w:r>
      <w:r>
        <w:rPr>
          <w:sz w:val="20"/>
        </w:rPr>
        <w:t>version</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complaint</w:t>
      </w:r>
      <w:r>
        <w:rPr>
          <w:spacing w:val="-3"/>
          <w:sz w:val="20"/>
        </w:rPr>
        <w:t xml:space="preserve"> </w:t>
      </w:r>
      <w:r>
        <w:rPr>
          <w:sz w:val="20"/>
        </w:rPr>
        <w:t>to</w:t>
      </w:r>
      <w:r>
        <w:rPr>
          <w:spacing w:val="-3"/>
          <w:sz w:val="20"/>
        </w:rPr>
        <w:t xml:space="preserve"> </w:t>
      </w:r>
      <w:r>
        <w:rPr>
          <w:sz w:val="20"/>
        </w:rPr>
        <w:t>the person for signature. The complaint shall then be handled according to the LPA’s investigative procedures.</w:t>
      </w:r>
    </w:p>
    <w:p w14:paraId="165607A4" w14:textId="77777777" w:rsidR="005300D9" w:rsidRDefault="005300D9">
      <w:pPr>
        <w:pStyle w:val="BodyText"/>
        <w:spacing w:before="9"/>
        <w:rPr>
          <w:sz w:val="19"/>
        </w:rPr>
      </w:pPr>
    </w:p>
    <w:p w14:paraId="7D6FD460" w14:textId="14D01318" w:rsidR="005300D9" w:rsidRDefault="00CE3CB1">
      <w:pPr>
        <w:pStyle w:val="ListParagraph"/>
        <w:numPr>
          <w:ilvl w:val="0"/>
          <w:numId w:val="3"/>
        </w:numPr>
        <w:tabs>
          <w:tab w:val="left" w:pos="501"/>
        </w:tabs>
        <w:spacing w:before="1"/>
        <w:ind w:right="136"/>
        <w:jc w:val="both"/>
        <w:rPr>
          <w:sz w:val="20"/>
        </w:rPr>
      </w:pPr>
      <w:r>
        <w:rPr>
          <w:sz w:val="20"/>
        </w:rPr>
        <w:t>Within 10 days, the Title VI Coordinator will acknowledge receipt of the allegation, inform the complainant of procedures to be followed, and advise the complainant of other avenues of redress available, such as NDO</w:t>
      </w:r>
      <w:r w:rsidR="007F5046">
        <w:rPr>
          <w:sz w:val="20"/>
        </w:rPr>
        <w:t>T</w:t>
      </w:r>
      <w:r>
        <w:rPr>
          <w:sz w:val="20"/>
        </w:rPr>
        <w:t xml:space="preserve"> and USDOT.</w:t>
      </w:r>
    </w:p>
    <w:p w14:paraId="463350C0" w14:textId="77777777" w:rsidR="005300D9" w:rsidRDefault="005300D9">
      <w:pPr>
        <w:pStyle w:val="BodyText"/>
        <w:spacing w:before="4"/>
      </w:pPr>
    </w:p>
    <w:p w14:paraId="39ADA28D" w14:textId="7AFF3661" w:rsidR="005300D9" w:rsidRDefault="00CE3CB1">
      <w:pPr>
        <w:pStyle w:val="ListParagraph"/>
        <w:numPr>
          <w:ilvl w:val="0"/>
          <w:numId w:val="3"/>
        </w:numPr>
        <w:tabs>
          <w:tab w:val="left" w:pos="501"/>
        </w:tabs>
        <w:ind w:right="143"/>
        <w:jc w:val="both"/>
        <w:rPr>
          <w:sz w:val="20"/>
        </w:rPr>
      </w:pPr>
      <w:r>
        <w:rPr>
          <w:sz w:val="20"/>
        </w:rPr>
        <w:t>The</w:t>
      </w:r>
      <w:r>
        <w:rPr>
          <w:spacing w:val="-3"/>
          <w:sz w:val="20"/>
        </w:rPr>
        <w:t xml:space="preserve"> </w:t>
      </w:r>
      <w:r>
        <w:rPr>
          <w:sz w:val="20"/>
        </w:rPr>
        <w:t>LPA</w:t>
      </w:r>
      <w:r>
        <w:rPr>
          <w:spacing w:val="-3"/>
          <w:sz w:val="20"/>
        </w:rPr>
        <w:t xml:space="preserve"> </w:t>
      </w:r>
      <w:r>
        <w:rPr>
          <w:sz w:val="20"/>
        </w:rPr>
        <w:t>will</w:t>
      </w:r>
      <w:r>
        <w:rPr>
          <w:spacing w:val="-3"/>
          <w:sz w:val="20"/>
        </w:rPr>
        <w:t xml:space="preserve"> </w:t>
      </w:r>
      <w:r>
        <w:rPr>
          <w:sz w:val="20"/>
        </w:rPr>
        <w:t>advise</w:t>
      </w:r>
      <w:r>
        <w:rPr>
          <w:spacing w:val="-3"/>
          <w:sz w:val="20"/>
        </w:rPr>
        <w:t xml:space="preserve"> </w:t>
      </w:r>
      <w:r>
        <w:rPr>
          <w:sz w:val="20"/>
        </w:rPr>
        <w:t>NDO</w:t>
      </w:r>
      <w:r w:rsidR="007F5046">
        <w:rPr>
          <w:sz w:val="20"/>
        </w:rPr>
        <w:t>T</w:t>
      </w:r>
      <w:r>
        <w:rPr>
          <w:spacing w:val="-2"/>
          <w:sz w:val="20"/>
        </w:rPr>
        <w:t xml:space="preserve"> </w:t>
      </w:r>
      <w:r>
        <w:rPr>
          <w:sz w:val="20"/>
        </w:rPr>
        <w:t>within</w:t>
      </w:r>
      <w:r>
        <w:rPr>
          <w:spacing w:val="-3"/>
          <w:sz w:val="20"/>
        </w:rPr>
        <w:t xml:space="preserve"> </w:t>
      </w:r>
      <w:r>
        <w:rPr>
          <w:sz w:val="20"/>
        </w:rPr>
        <w:t>10</w:t>
      </w:r>
      <w:r>
        <w:rPr>
          <w:spacing w:val="-3"/>
          <w:sz w:val="20"/>
        </w:rPr>
        <w:t xml:space="preserve"> </w:t>
      </w:r>
      <w:r>
        <w:rPr>
          <w:sz w:val="20"/>
        </w:rPr>
        <w:t>days</w:t>
      </w:r>
      <w:r>
        <w:rPr>
          <w:spacing w:val="-1"/>
          <w:sz w:val="20"/>
        </w:rPr>
        <w:t xml:space="preserve"> </w:t>
      </w:r>
      <w:r>
        <w:rPr>
          <w:sz w:val="20"/>
        </w:rPr>
        <w:t>of</w:t>
      </w:r>
      <w:r>
        <w:rPr>
          <w:spacing w:val="-1"/>
          <w:sz w:val="20"/>
        </w:rPr>
        <w:t xml:space="preserve"> </w:t>
      </w:r>
      <w:r>
        <w:rPr>
          <w:sz w:val="20"/>
        </w:rPr>
        <w:t>receipt</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allegations.</w:t>
      </w:r>
      <w:r>
        <w:rPr>
          <w:spacing w:val="-5"/>
          <w:sz w:val="20"/>
        </w:rPr>
        <w:t xml:space="preserve"> </w:t>
      </w:r>
      <w:r>
        <w:rPr>
          <w:sz w:val="20"/>
        </w:rPr>
        <w:t>Generally,</w:t>
      </w:r>
      <w:r>
        <w:rPr>
          <w:spacing w:val="-5"/>
          <w:sz w:val="20"/>
        </w:rPr>
        <w:t xml:space="preserve"> </w:t>
      </w:r>
      <w:r>
        <w:rPr>
          <w:sz w:val="20"/>
        </w:rPr>
        <w:t>the</w:t>
      </w:r>
      <w:r>
        <w:rPr>
          <w:spacing w:val="-5"/>
          <w:sz w:val="20"/>
        </w:rPr>
        <w:t xml:space="preserve"> </w:t>
      </w:r>
      <w:r>
        <w:rPr>
          <w:sz w:val="20"/>
        </w:rPr>
        <w:t>following</w:t>
      </w:r>
      <w:r>
        <w:rPr>
          <w:spacing w:val="-6"/>
          <w:sz w:val="20"/>
        </w:rPr>
        <w:t xml:space="preserve"> </w:t>
      </w:r>
      <w:r>
        <w:rPr>
          <w:sz w:val="20"/>
        </w:rPr>
        <w:t>information</w:t>
      </w:r>
      <w:r>
        <w:rPr>
          <w:spacing w:val="-6"/>
          <w:sz w:val="20"/>
        </w:rPr>
        <w:t xml:space="preserve"> </w:t>
      </w:r>
      <w:r>
        <w:rPr>
          <w:sz w:val="20"/>
        </w:rPr>
        <w:t xml:space="preserve">will be included in every notification to </w:t>
      </w:r>
      <w:r w:rsidR="007F5046">
        <w:rPr>
          <w:sz w:val="20"/>
        </w:rPr>
        <w:t>NDOT</w:t>
      </w:r>
      <w:r>
        <w:rPr>
          <w:sz w:val="20"/>
        </w:rPr>
        <w:t>:</w:t>
      </w:r>
    </w:p>
    <w:p w14:paraId="5541DC07" w14:textId="77777777" w:rsidR="005300D9" w:rsidRDefault="005300D9">
      <w:pPr>
        <w:pStyle w:val="BodyText"/>
        <w:spacing w:before="6"/>
      </w:pPr>
    </w:p>
    <w:p w14:paraId="5AA2EC75" w14:textId="77777777" w:rsidR="005300D9" w:rsidRDefault="00CE3CB1">
      <w:pPr>
        <w:pStyle w:val="ListParagraph"/>
        <w:numPr>
          <w:ilvl w:val="1"/>
          <w:numId w:val="3"/>
        </w:numPr>
        <w:tabs>
          <w:tab w:val="left" w:pos="1221"/>
        </w:tabs>
        <w:ind w:hanging="361"/>
        <w:rPr>
          <w:sz w:val="20"/>
        </w:rPr>
      </w:pPr>
      <w:r>
        <w:rPr>
          <w:sz w:val="20"/>
        </w:rPr>
        <w:t>Name,</w:t>
      </w:r>
      <w:r>
        <w:rPr>
          <w:spacing w:val="-8"/>
          <w:sz w:val="20"/>
        </w:rPr>
        <w:t xml:space="preserve"> </w:t>
      </w:r>
      <w:r>
        <w:rPr>
          <w:sz w:val="20"/>
        </w:rPr>
        <w:t>address,</w:t>
      </w:r>
      <w:r>
        <w:rPr>
          <w:spacing w:val="-8"/>
          <w:sz w:val="20"/>
        </w:rPr>
        <w:t xml:space="preserve"> </w:t>
      </w:r>
      <w:r>
        <w:rPr>
          <w:sz w:val="20"/>
        </w:rPr>
        <w:t>and</w:t>
      </w:r>
      <w:r>
        <w:rPr>
          <w:spacing w:val="-8"/>
          <w:sz w:val="20"/>
        </w:rPr>
        <w:t xml:space="preserve"> </w:t>
      </w:r>
      <w:r>
        <w:rPr>
          <w:sz w:val="20"/>
        </w:rPr>
        <w:t>phone</w:t>
      </w:r>
      <w:r>
        <w:rPr>
          <w:spacing w:val="-7"/>
          <w:sz w:val="20"/>
        </w:rPr>
        <w:t xml:space="preserve"> </w:t>
      </w:r>
      <w:r>
        <w:rPr>
          <w:sz w:val="20"/>
        </w:rPr>
        <w:t>number</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pacing w:val="-2"/>
          <w:sz w:val="20"/>
        </w:rPr>
        <w:t>complainant.</w:t>
      </w:r>
    </w:p>
    <w:p w14:paraId="37561E45" w14:textId="77777777" w:rsidR="005300D9" w:rsidRDefault="005300D9">
      <w:pPr>
        <w:pStyle w:val="BodyText"/>
        <w:spacing w:before="8"/>
      </w:pPr>
    </w:p>
    <w:p w14:paraId="7DD407C4" w14:textId="77777777" w:rsidR="005300D9" w:rsidRDefault="00CE3CB1">
      <w:pPr>
        <w:pStyle w:val="ListParagraph"/>
        <w:numPr>
          <w:ilvl w:val="1"/>
          <w:numId w:val="3"/>
        </w:numPr>
        <w:tabs>
          <w:tab w:val="left" w:pos="1221"/>
        </w:tabs>
        <w:ind w:hanging="361"/>
        <w:rPr>
          <w:sz w:val="20"/>
        </w:rPr>
      </w:pPr>
      <w:r>
        <w:rPr>
          <w:sz w:val="20"/>
        </w:rPr>
        <w:t>Name(s)</w:t>
      </w:r>
      <w:r>
        <w:rPr>
          <w:spacing w:val="-9"/>
          <w:sz w:val="20"/>
        </w:rPr>
        <w:t xml:space="preserve"> </w:t>
      </w:r>
      <w:r>
        <w:rPr>
          <w:sz w:val="20"/>
        </w:rPr>
        <w:t>and</w:t>
      </w:r>
      <w:r>
        <w:rPr>
          <w:spacing w:val="-10"/>
          <w:sz w:val="20"/>
        </w:rPr>
        <w:t xml:space="preserve"> </w:t>
      </w:r>
      <w:r>
        <w:rPr>
          <w:sz w:val="20"/>
        </w:rPr>
        <w:t>address</w:t>
      </w:r>
      <w:r>
        <w:rPr>
          <w:spacing w:val="-9"/>
          <w:sz w:val="20"/>
        </w:rPr>
        <w:t xml:space="preserve"> </w:t>
      </w:r>
      <w:r>
        <w:rPr>
          <w:sz w:val="20"/>
        </w:rPr>
        <w:t>(es)</w:t>
      </w:r>
      <w:r>
        <w:rPr>
          <w:spacing w:val="-8"/>
          <w:sz w:val="20"/>
        </w:rPr>
        <w:t xml:space="preserve"> </w:t>
      </w:r>
      <w:r>
        <w:rPr>
          <w:sz w:val="20"/>
        </w:rPr>
        <w:t>of</w:t>
      </w:r>
      <w:r>
        <w:rPr>
          <w:spacing w:val="-8"/>
          <w:sz w:val="20"/>
        </w:rPr>
        <w:t xml:space="preserve"> </w:t>
      </w:r>
      <w:r>
        <w:rPr>
          <w:sz w:val="20"/>
        </w:rPr>
        <w:t>alleged</w:t>
      </w:r>
      <w:r>
        <w:rPr>
          <w:spacing w:val="-11"/>
          <w:sz w:val="20"/>
        </w:rPr>
        <w:t xml:space="preserve"> </w:t>
      </w:r>
      <w:r>
        <w:rPr>
          <w:sz w:val="20"/>
        </w:rPr>
        <w:t>discriminating</w:t>
      </w:r>
      <w:r>
        <w:rPr>
          <w:spacing w:val="-10"/>
          <w:sz w:val="20"/>
        </w:rPr>
        <w:t xml:space="preserve"> </w:t>
      </w:r>
      <w:r>
        <w:rPr>
          <w:spacing w:val="-2"/>
          <w:sz w:val="20"/>
        </w:rPr>
        <w:t>official(s).</w:t>
      </w:r>
    </w:p>
    <w:p w14:paraId="4A3AEE14" w14:textId="77777777" w:rsidR="005300D9" w:rsidRDefault="005300D9">
      <w:pPr>
        <w:pStyle w:val="BodyText"/>
        <w:spacing w:before="8"/>
      </w:pPr>
    </w:p>
    <w:p w14:paraId="51CC431E" w14:textId="2BD6275E" w:rsidR="005300D9" w:rsidRDefault="00CE3CB1">
      <w:pPr>
        <w:pStyle w:val="ListParagraph"/>
        <w:numPr>
          <w:ilvl w:val="1"/>
          <w:numId w:val="3"/>
        </w:numPr>
        <w:tabs>
          <w:tab w:val="left" w:pos="1221"/>
        </w:tabs>
        <w:ind w:hanging="361"/>
        <w:rPr>
          <w:sz w:val="20"/>
        </w:rPr>
      </w:pPr>
      <w:r>
        <w:rPr>
          <w:sz w:val="20"/>
        </w:rPr>
        <w:t>Basis</w:t>
      </w:r>
      <w:r>
        <w:rPr>
          <w:spacing w:val="-9"/>
          <w:sz w:val="20"/>
        </w:rPr>
        <w:t xml:space="preserve"> </w:t>
      </w:r>
      <w:r>
        <w:rPr>
          <w:sz w:val="20"/>
        </w:rPr>
        <w:t>of</w:t>
      </w:r>
      <w:r>
        <w:rPr>
          <w:spacing w:val="-7"/>
          <w:sz w:val="20"/>
        </w:rPr>
        <w:t xml:space="preserve"> </w:t>
      </w:r>
      <w:r>
        <w:rPr>
          <w:sz w:val="20"/>
        </w:rPr>
        <w:t>complaint</w:t>
      </w:r>
      <w:r>
        <w:rPr>
          <w:spacing w:val="-10"/>
          <w:sz w:val="20"/>
        </w:rPr>
        <w:t xml:space="preserve"> </w:t>
      </w:r>
      <w:r>
        <w:rPr>
          <w:sz w:val="20"/>
        </w:rPr>
        <w:t>(i.e.,</w:t>
      </w:r>
      <w:r>
        <w:rPr>
          <w:spacing w:val="-10"/>
          <w:sz w:val="20"/>
        </w:rPr>
        <w:t xml:space="preserve"> </w:t>
      </w:r>
      <w:r>
        <w:rPr>
          <w:sz w:val="20"/>
        </w:rPr>
        <w:t>race,</w:t>
      </w:r>
      <w:r>
        <w:rPr>
          <w:spacing w:val="-10"/>
          <w:sz w:val="20"/>
        </w:rPr>
        <w:t xml:space="preserve"> </w:t>
      </w:r>
      <w:r>
        <w:rPr>
          <w:sz w:val="20"/>
        </w:rPr>
        <w:t>color,</w:t>
      </w:r>
      <w:r>
        <w:rPr>
          <w:spacing w:val="-9"/>
          <w:sz w:val="20"/>
        </w:rPr>
        <w:t xml:space="preserve"> </w:t>
      </w:r>
      <w:r>
        <w:rPr>
          <w:sz w:val="20"/>
        </w:rPr>
        <w:t>national</w:t>
      </w:r>
      <w:r>
        <w:rPr>
          <w:spacing w:val="-10"/>
          <w:sz w:val="20"/>
        </w:rPr>
        <w:t xml:space="preserve"> </w:t>
      </w:r>
      <w:r>
        <w:rPr>
          <w:sz w:val="20"/>
        </w:rPr>
        <w:t>origin</w:t>
      </w:r>
      <w:r w:rsidR="007F5046">
        <w:rPr>
          <w:sz w:val="20"/>
        </w:rPr>
        <w:t>,</w:t>
      </w:r>
      <w:r>
        <w:rPr>
          <w:spacing w:val="-9"/>
          <w:sz w:val="20"/>
        </w:rPr>
        <w:t xml:space="preserve"> </w:t>
      </w:r>
      <w:r>
        <w:rPr>
          <w:sz w:val="20"/>
        </w:rPr>
        <w:t>or</w:t>
      </w:r>
      <w:r>
        <w:rPr>
          <w:spacing w:val="-9"/>
          <w:sz w:val="20"/>
        </w:rPr>
        <w:t xml:space="preserve"> </w:t>
      </w:r>
      <w:r>
        <w:rPr>
          <w:spacing w:val="-4"/>
          <w:sz w:val="20"/>
        </w:rPr>
        <w:t>sex)</w:t>
      </w:r>
    </w:p>
    <w:p w14:paraId="2437A52D" w14:textId="77777777" w:rsidR="005300D9" w:rsidRDefault="005300D9">
      <w:pPr>
        <w:pStyle w:val="BodyText"/>
        <w:spacing w:before="8"/>
      </w:pPr>
    </w:p>
    <w:p w14:paraId="05C86992" w14:textId="77777777" w:rsidR="005300D9" w:rsidRDefault="00CE3CB1">
      <w:pPr>
        <w:pStyle w:val="ListParagraph"/>
        <w:numPr>
          <w:ilvl w:val="1"/>
          <w:numId w:val="3"/>
        </w:numPr>
        <w:tabs>
          <w:tab w:val="left" w:pos="1221"/>
        </w:tabs>
        <w:ind w:hanging="361"/>
        <w:rPr>
          <w:sz w:val="20"/>
        </w:rPr>
      </w:pPr>
      <w:r>
        <w:rPr>
          <w:sz w:val="20"/>
        </w:rPr>
        <w:t>Date</w:t>
      </w:r>
      <w:r>
        <w:rPr>
          <w:spacing w:val="-11"/>
          <w:sz w:val="20"/>
        </w:rPr>
        <w:t xml:space="preserve"> </w:t>
      </w:r>
      <w:r>
        <w:rPr>
          <w:sz w:val="20"/>
        </w:rPr>
        <w:t>of</w:t>
      </w:r>
      <w:r>
        <w:rPr>
          <w:spacing w:val="-9"/>
          <w:sz w:val="20"/>
        </w:rPr>
        <w:t xml:space="preserve"> </w:t>
      </w:r>
      <w:r>
        <w:rPr>
          <w:sz w:val="20"/>
        </w:rPr>
        <w:t>alleged</w:t>
      </w:r>
      <w:r>
        <w:rPr>
          <w:spacing w:val="-11"/>
          <w:sz w:val="20"/>
        </w:rPr>
        <w:t xml:space="preserve"> </w:t>
      </w:r>
      <w:r>
        <w:rPr>
          <w:sz w:val="20"/>
        </w:rPr>
        <w:t>discriminatory</w:t>
      </w:r>
      <w:r>
        <w:rPr>
          <w:spacing w:val="-14"/>
          <w:sz w:val="20"/>
        </w:rPr>
        <w:t xml:space="preserve"> </w:t>
      </w:r>
      <w:r>
        <w:rPr>
          <w:spacing w:val="-2"/>
          <w:sz w:val="20"/>
        </w:rPr>
        <w:t>act(s).</w:t>
      </w:r>
    </w:p>
    <w:p w14:paraId="7486BEAF" w14:textId="77777777" w:rsidR="005300D9" w:rsidRDefault="005300D9">
      <w:pPr>
        <w:pStyle w:val="BodyText"/>
        <w:spacing w:before="8"/>
      </w:pPr>
    </w:p>
    <w:p w14:paraId="704E25B3" w14:textId="77777777" w:rsidR="005300D9" w:rsidRDefault="00CE3CB1">
      <w:pPr>
        <w:pStyle w:val="ListParagraph"/>
        <w:numPr>
          <w:ilvl w:val="1"/>
          <w:numId w:val="3"/>
        </w:numPr>
        <w:tabs>
          <w:tab w:val="left" w:pos="1221"/>
        </w:tabs>
        <w:ind w:hanging="361"/>
        <w:rPr>
          <w:sz w:val="20"/>
        </w:rPr>
      </w:pPr>
      <w:r>
        <w:rPr>
          <w:sz w:val="20"/>
        </w:rPr>
        <w:t>Date</w:t>
      </w:r>
      <w:r>
        <w:rPr>
          <w:spacing w:val="-9"/>
          <w:sz w:val="20"/>
        </w:rPr>
        <w:t xml:space="preserve"> </w:t>
      </w:r>
      <w:r>
        <w:rPr>
          <w:sz w:val="20"/>
        </w:rPr>
        <w:t>of</w:t>
      </w:r>
      <w:r>
        <w:rPr>
          <w:spacing w:val="-6"/>
          <w:sz w:val="20"/>
        </w:rPr>
        <w:t xml:space="preserve"> </w:t>
      </w:r>
      <w:r>
        <w:rPr>
          <w:sz w:val="20"/>
        </w:rPr>
        <w:t>complaint</w:t>
      </w:r>
      <w:r>
        <w:rPr>
          <w:spacing w:val="-9"/>
          <w:sz w:val="20"/>
        </w:rPr>
        <w:t xml:space="preserve"> </w:t>
      </w:r>
      <w:r>
        <w:rPr>
          <w:sz w:val="20"/>
        </w:rPr>
        <w:t>received</w:t>
      </w:r>
      <w:r>
        <w:rPr>
          <w:spacing w:val="-9"/>
          <w:sz w:val="20"/>
        </w:rPr>
        <w:t xml:space="preserve"> </w:t>
      </w:r>
      <w:r>
        <w:rPr>
          <w:sz w:val="20"/>
        </w:rPr>
        <w:t>by</w:t>
      </w:r>
      <w:r>
        <w:rPr>
          <w:spacing w:val="-13"/>
          <w:sz w:val="20"/>
        </w:rPr>
        <w:t xml:space="preserve"> </w:t>
      </w:r>
      <w:r>
        <w:rPr>
          <w:sz w:val="20"/>
        </w:rPr>
        <w:t>the</w:t>
      </w:r>
      <w:r>
        <w:rPr>
          <w:spacing w:val="-6"/>
          <w:sz w:val="20"/>
        </w:rPr>
        <w:t xml:space="preserve"> </w:t>
      </w:r>
      <w:r>
        <w:rPr>
          <w:spacing w:val="-4"/>
          <w:sz w:val="20"/>
        </w:rPr>
        <w:t>LPA.</w:t>
      </w:r>
    </w:p>
    <w:p w14:paraId="0109340D" w14:textId="77777777" w:rsidR="005300D9" w:rsidRDefault="005300D9">
      <w:pPr>
        <w:pStyle w:val="BodyText"/>
        <w:spacing w:before="9"/>
      </w:pPr>
    </w:p>
    <w:p w14:paraId="591E791D" w14:textId="77777777" w:rsidR="005300D9" w:rsidRDefault="00CE3CB1">
      <w:pPr>
        <w:pStyle w:val="ListParagraph"/>
        <w:numPr>
          <w:ilvl w:val="1"/>
          <w:numId w:val="3"/>
        </w:numPr>
        <w:tabs>
          <w:tab w:val="left" w:pos="1220"/>
          <w:tab w:val="left" w:pos="1221"/>
        </w:tabs>
        <w:ind w:hanging="361"/>
        <w:rPr>
          <w:sz w:val="20"/>
        </w:rPr>
      </w:pPr>
      <w:r>
        <w:rPr>
          <w:sz w:val="20"/>
        </w:rPr>
        <w:t>A</w:t>
      </w:r>
      <w:r>
        <w:rPr>
          <w:spacing w:val="-6"/>
          <w:sz w:val="20"/>
        </w:rPr>
        <w:t xml:space="preserve"> </w:t>
      </w:r>
      <w:r>
        <w:rPr>
          <w:sz w:val="20"/>
        </w:rPr>
        <w:t>statement</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complaint.</w:t>
      </w:r>
    </w:p>
    <w:p w14:paraId="011935B1" w14:textId="77777777" w:rsidR="005300D9" w:rsidRDefault="005300D9">
      <w:pPr>
        <w:pStyle w:val="BodyText"/>
        <w:spacing w:before="8"/>
      </w:pPr>
    </w:p>
    <w:p w14:paraId="3F2D724F" w14:textId="77777777" w:rsidR="005300D9" w:rsidRDefault="00CE3CB1">
      <w:pPr>
        <w:pStyle w:val="ListParagraph"/>
        <w:numPr>
          <w:ilvl w:val="1"/>
          <w:numId w:val="3"/>
        </w:numPr>
        <w:tabs>
          <w:tab w:val="left" w:pos="1221"/>
        </w:tabs>
        <w:ind w:hanging="361"/>
        <w:rPr>
          <w:sz w:val="20"/>
        </w:rPr>
      </w:pPr>
      <w:r>
        <w:rPr>
          <w:sz w:val="20"/>
        </w:rPr>
        <w:t>Other</w:t>
      </w:r>
      <w:r>
        <w:rPr>
          <w:spacing w:val="-9"/>
          <w:sz w:val="20"/>
        </w:rPr>
        <w:t xml:space="preserve"> </w:t>
      </w:r>
      <w:r>
        <w:rPr>
          <w:sz w:val="20"/>
        </w:rPr>
        <w:t>agencies</w:t>
      </w:r>
      <w:r>
        <w:rPr>
          <w:spacing w:val="-9"/>
          <w:sz w:val="20"/>
        </w:rPr>
        <w:t xml:space="preserve"> </w:t>
      </w:r>
      <w:r>
        <w:rPr>
          <w:sz w:val="20"/>
        </w:rPr>
        <w:t>(state,</w:t>
      </w:r>
      <w:r>
        <w:rPr>
          <w:spacing w:val="-10"/>
          <w:sz w:val="20"/>
        </w:rPr>
        <w:t xml:space="preserve"> </w:t>
      </w:r>
      <w:r>
        <w:rPr>
          <w:sz w:val="20"/>
        </w:rPr>
        <w:t>local</w:t>
      </w:r>
      <w:r>
        <w:rPr>
          <w:spacing w:val="-10"/>
          <w:sz w:val="20"/>
        </w:rPr>
        <w:t xml:space="preserve"> </w:t>
      </w:r>
      <w:r>
        <w:rPr>
          <w:sz w:val="20"/>
        </w:rPr>
        <w:t>or</w:t>
      </w:r>
      <w:r>
        <w:rPr>
          <w:spacing w:val="-10"/>
          <w:sz w:val="20"/>
        </w:rPr>
        <w:t xml:space="preserve"> </w:t>
      </w:r>
      <w:r>
        <w:rPr>
          <w:sz w:val="20"/>
        </w:rPr>
        <w:t>Federal)</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complaint</w:t>
      </w:r>
      <w:r>
        <w:rPr>
          <w:spacing w:val="-10"/>
          <w:sz w:val="20"/>
        </w:rPr>
        <w:t xml:space="preserve"> </w:t>
      </w:r>
      <w:r>
        <w:rPr>
          <w:sz w:val="20"/>
        </w:rPr>
        <w:t>has</w:t>
      </w:r>
      <w:r>
        <w:rPr>
          <w:spacing w:val="-9"/>
          <w:sz w:val="20"/>
        </w:rPr>
        <w:t xml:space="preserve"> </w:t>
      </w:r>
      <w:r>
        <w:rPr>
          <w:sz w:val="20"/>
        </w:rPr>
        <w:t>been</w:t>
      </w:r>
      <w:r>
        <w:rPr>
          <w:spacing w:val="-10"/>
          <w:sz w:val="20"/>
        </w:rPr>
        <w:t xml:space="preserve"> </w:t>
      </w:r>
      <w:r>
        <w:rPr>
          <w:spacing w:val="-2"/>
          <w:sz w:val="20"/>
        </w:rPr>
        <w:t>filed.</w:t>
      </w:r>
    </w:p>
    <w:p w14:paraId="4D872494" w14:textId="77777777" w:rsidR="005300D9" w:rsidRDefault="005300D9">
      <w:pPr>
        <w:pStyle w:val="BodyText"/>
        <w:spacing w:before="8"/>
      </w:pPr>
    </w:p>
    <w:p w14:paraId="54932BF0" w14:textId="77777777" w:rsidR="005300D9" w:rsidRDefault="00CE3CB1">
      <w:pPr>
        <w:pStyle w:val="ListParagraph"/>
        <w:numPr>
          <w:ilvl w:val="1"/>
          <w:numId w:val="3"/>
        </w:numPr>
        <w:tabs>
          <w:tab w:val="left" w:pos="1221"/>
        </w:tabs>
        <w:ind w:right="140"/>
        <w:rPr>
          <w:sz w:val="20"/>
        </w:rPr>
      </w:pPr>
      <w:r>
        <w:rPr>
          <w:sz w:val="20"/>
        </w:rPr>
        <w:t>An</w:t>
      </w:r>
      <w:r>
        <w:rPr>
          <w:spacing w:val="40"/>
          <w:sz w:val="20"/>
        </w:rPr>
        <w:t xml:space="preserve"> </w:t>
      </w:r>
      <w:r>
        <w:rPr>
          <w:sz w:val="20"/>
        </w:rPr>
        <w:t>explanation</w:t>
      </w:r>
      <w:r>
        <w:rPr>
          <w:spacing w:val="39"/>
          <w:sz w:val="20"/>
        </w:rPr>
        <w:t xml:space="preserve"> </w:t>
      </w:r>
      <w:r>
        <w:rPr>
          <w:sz w:val="20"/>
        </w:rPr>
        <w:t>of</w:t>
      </w:r>
      <w:r>
        <w:rPr>
          <w:spacing w:val="39"/>
          <w:sz w:val="20"/>
        </w:rPr>
        <w:t xml:space="preserve"> </w:t>
      </w:r>
      <w:r>
        <w:rPr>
          <w:sz w:val="20"/>
        </w:rPr>
        <w:t>the</w:t>
      </w:r>
      <w:r>
        <w:rPr>
          <w:spacing w:val="37"/>
          <w:sz w:val="20"/>
        </w:rPr>
        <w:t xml:space="preserve"> </w:t>
      </w:r>
      <w:r>
        <w:rPr>
          <w:sz w:val="20"/>
        </w:rPr>
        <w:t>actions</w:t>
      </w:r>
      <w:r>
        <w:rPr>
          <w:spacing w:val="39"/>
          <w:sz w:val="20"/>
        </w:rPr>
        <w:t xml:space="preserve"> </w:t>
      </w:r>
      <w:r>
        <w:rPr>
          <w:sz w:val="20"/>
        </w:rPr>
        <w:t>the</w:t>
      </w:r>
      <w:r>
        <w:rPr>
          <w:spacing w:val="39"/>
          <w:sz w:val="20"/>
        </w:rPr>
        <w:t xml:space="preserve"> </w:t>
      </w:r>
      <w:r>
        <w:rPr>
          <w:sz w:val="20"/>
        </w:rPr>
        <w:t>LPA</w:t>
      </w:r>
      <w:r>
        <w:rPr>
          <w:spacing w:val="37"/>
          <w:sz w:val="20"/>
        </w:rPr>
        <w:t xml:space="preserve"> </w:t>
      </w:r>
      <w:r>
        <w:rPr>
          <w:sz w:val="20"/>
        </w:rPr>
        <w:t>has</w:t>
      </w:r>
      <w:r>
        <w:rPr>
          <w:spacing w:val="39"/>
          <w:sz w:val="20"/>
        </w:rPr>
        <w:t xml:space="preserve"> </w:t>
      </w:r>
      <w:r>
        <w:rPr>
          <w:sz w:val="20"/>
        </w:rPr>
        <w:t>taken</w:t>
      </w:r>
      <w:r>
        <w:rPr>
          <w:spacing w:val="37"/>
          <w:sz w:val="20"/>
        </w:rPr>
        <w:t xml:space="preserve"> </w:t>
      </w:r>
      <w:r>
        <w:rPr>
          <w:sz w:val="20"/>
        </w:rPr>
        <w:t>or</w:t>
      </w:r>
      <w:r>
        <w:rPr>
          <w:spacing w:val="38"/>
          <w:sz w:val="20"/>
        </w:rPr>
        <w:t xml:space="preserve"> </w:t>
      </w:r>
      <w:r>
        <w:rPr>
          <w:sz w:val="20"/>
        </w:rPr>
        <w:t>proposed</w:t>
      </w:r>
      <w:r>
        <w:rPr>
          <w:spacing w:val="37"/>
          <w:sz w:val="20"/>
        </w:rPr>
        <w:t xml:space="preserve"> </w:t>
      </w:r>
      <w:r>
        <w:rPr>
          <w:sz w:val="20"/>
        </w:rPr>
        <w:t>to</w:t>
      </w:r>
      <w:r>
        <w:rPr>
          <w:spacing w:val="37"/>
          <w:sz w:val="20"/>
        </w:rPr>
        <w:t xml:space="preserve"> </w:t>
      </w:r>
      <w:r>
        <w:rPr>
          <w:sz w:val="20"/>
        </w:rPr>
        <w:t>resolve</w:t>
      </w:r>
      <w:r>
        <w:rPr>
          <w:spacing w:val="37"/>
          <w:sz w:val="20"/>
        </w:rPr>
        <w:t xml:space="preserve"> </w:t>
      </w:r>
      <w:r>
        <w:rPr>
          <w:sz w:val="20"/>
        </w:rPr>
        <w:t>the</w:t>
      </w:r>
      <w:r>
        <w:rPr>
          <w:spacing w:val="37"/>
          <w:sz w:val="20"/>
        </w:rPr>
        <w:t xml:space="preserve"> </w:t>
      </w:r>
      <w:r>
        <w:rPr>
          <w:sz w:val="20"/>
        </w:rPr>
        <w:t>issue</w:t>
      </w:r>
      <w:r>
        <w:rPr>
          <w:spacing w:val="37"/>
          <w:sz w:val="20"/>
        </w:rPr>
        <w:t xml:space="preserve"> </w:t>
      </w:r>
      <w:r>
        <w:rPr>
          <w:sz w:val="20"/>
        </w:rPr>
        <w:t>raised</w:t>
      </w:r>
      <w:r>
        <w:rPr>
          <w:spacing w:val="37"/>
          <w:sz w:val="20"/>
        </w:rPr>
        <w:t xml:space="preserve"> </w:t>
      </w:r>
      <w:r>
        <w:rPr>
          <w:sz w:val="20"/>
        </w:rPr>
        <w:t>in</w:t>
      </w:r>
      <w:r>
        <w:rPr>
          <w:spacing w:val="37"/>
          <w:sz w:val="20"/>
        </w:rPr>
        <w:t xml:space="preserve"> </w:t>
      </w:r>
      <w:r>
        <w:rPr>
          <w:sz w:val="20"/>
        </w:rPr>
        <w:t xml:space="preserve">the </w:t>
      </w:r>
      <w:r>
        <w:rPr>
          <w:spacing w:val="-2"/>
          <w:sz w:val="20"/>
        </w:rPr>
        <w:t>complaint.</w:t>
      </w:r>
    </w:p>
    <w:p w14:paraId="2D097ECA" w14:textId="77777777" w:rsidR="005300D9" w:rsidRDefault="005300D9">
      <w:pPr>
        <w:pStyle w:val="BodyText"/>
        <w:spacing w:before="6"/>
      </w:pPr>
    </w:p>
    <w:p w14:paraId="6051D4BC" w14:textId="7F34C53E" w:rsidR="005300D9" w:rsidRDefault="007F5046">
      <w:pPr>
        <w:pStyle w:val="ListParagraph"/>
        <w:numPr>
          <w:ilvl w:val="0"/>
          <w:numId w:val="3"/>
        </w:numPr>
        <w:tabs>
          <w:tab w:val="left" w:pos="501"/>
        </w:tabs>
        <w:ind w:right="139"/>
        <w:jc w:val="both"/>
        <w:rPr>
          <w:sz w:val="20"/>
        </w:rPr>
      </w:pPr>
      <w:r>
        <w:rPr>
          <w:sz w:val="20"/>
        </w:rPr>
        <w:t>NDOT</w:t>
      </w:r>
      <w:r w:rsidR="00CE3CB1">
        <w:rPr>
          <w:sz w:val="20"/>
        </w:rPr>
        <w:t xml:space="preserve"> will forward the complaint to FHWA. FHWA Office of Civil Rights will determine the appropriate individual and/or organization to conduct the investigation.</w:t>
      </w:r>
    </w:p>
    <w:p w14:paraId="3E5B29D5" w14:textId="77777777" w:rsidR="005300D9" w:rsidRDefault="005300D9">
      <w:pPr>
        <w:jc w:val="both"/>
        <w:rPr>
          <w:sz w:val="20"/>
        </w:rPr>
        <w:sectPr w:rsidR="005300D9">
          <w:pgSz w:w="12240" w:h="15840"/>
          <w:pgMar w:top="1140" w:right="940" w:bottom="1080" w:left="940" w:header="0" w:footer="892" w:gutter="0"/>
          <w:cols w:space="720"/>
        </w:sectPr>
      </w:pPr>
    </w:p>
    <w:p w14:paraId="4A609BAE" w14:textId="77777777" w:rsidR="005300D9" w:rsidRDefault="00CE3CB1">
      <w:pPr>
        <w:pStyle w:val="ListParagraph"/>
        <w:numPr>
          <w:ilvl w:val="0"/>
          <w:numId w:val="3"/>
        </w:numPr>
        <w:tabs>
          <w:tab w:val="left" w:pos="501"/>
        </w:tabs>
        <w:spacing w:before="77"/>
        <w:ind w:right="135"/>
        <w:jc w:val="both"/>
        <w:rPr>
          <w:sz w:val="20"/>
        </w:rPr>
      </w:pPr>
      <w:r>
        <w:rPr>
          <w:sz w:val="20"/>
        </w:rPr>
        <w:lastRenderedPageBreak/>
        <w:t xml:space="preserve">Within 60 days, the Title VI Coordinator will </w:t>
      </w:r>
      <w:proofErr w:type="gramStart"/>
      <w:r>
        <w:rPr>
          <w:sz w:val="20"/>
        </w:rPr>
        <w:t>conduct an investigation</w:t>
      </w:r>
      <w:proofErr w:type="gramEnd"/>
      <w:r>
        <w:rPr>
          <w:sz w:val="20"/>
        </w:rPr>
        <w:t xml:space="preserve"> of the allegation and based on the information obtained, will render a recommendation for action in a report of findings to the head of the LPA. The complaint should be resolved by informal means whenever possible. Such informal attempts and their results will be summarized in the report of findings.</w:t>
      </w:r>
    </w:p>
    <w:p w14:paraId="7741511A" w14:textId="77777777" w:rsidR="005300D9" w:rsidRDefault="005300D9">
      <w:pPr>
        <w:pStyle w:val="BodyText"/>
        <w:spacing w:before="2"/>
      </w:pPr>
    </w:p>
    <w:p w14:paraId="1FD14C0E" w14:textId="3ABF0776" w:rsidR="005300D9" w:rsidRDefault="00CE3CB1">
      <w:pPr>
        <w:pStyle w:val="ListParagraph"/>
        <w:numPr>
          <w:ilvl w:val="0"/>
          <w:numId w:val="3"/>
        </w:numPr>
        <w:tabs>
          <w:tab w:val="left" w:pos="501"/>
        </w:tabs>
        <w:ind w:right="138"/>
        <w:jc w:val="both"/>
        <w:rPr>
          <w:sz w:val="20"/>
        </w:rPr>
      </w:pPr>
      <w:r>
        <w:rPr>
          <w:sz w:val="20"/>
        </w:rPr>
        <w:t>Within</w:t>
      </w:r>
      <w:r>
        <w:rPr>
          <w:spacing w:val="-1"/>
          <w:sz w:val="20"/>
        </w:rPr>
        <w:t xml:space="preserve"> </w:t>
      </w:r>
      <w:r>
        <w:rPr>
          <w:sz w:val="20"/>
        </w:rPr>
        <w:t>90</w:t>
      </w:r>
      <w:r>
        <w:rPr>
          <w:spacing w:val="-1"/>
          <w:sz w:val="20"/>
        </w:rPr>
        <w:t xml:space="preserve"> </w:t>
      </w:r>
      <w:r>
        <w:rPr>
          <w:sz w:val="20"/>
        </w:rPr>
        <w:t>days of receipt</w:t>
      </w:r>
      <w:r>
        <w:rPr>
          <w:spacing w:val="-1"/>
          <w:sz w:val="20"/>
        </w:rPr>
        <w:t xml:space="preserve"> </w:t>
      </w:r>
      <w:r>
        <w:rPr>
          <w:sz w:val="20"/>
        </w:rPr>
        <w:t>of the</w:t>
      </w:r>
      <w:r>
        <w:rPr>
          <w:spacing w:val="-1"/>
          <w:sz w:val="20"/>
        </w:rPr>
        <w:t xml:space="preserve"> </w:t>
      </w:r>
      <w:r>
        <w:rPr>
          <w:sz w:val="20"/>
        </w:rPr>
        <w:t>complaint,</w:t>
      </w:r>
      <w:r>
        <w:rPr>
          <w:spacing w:val="-1"/>
          <w:sz w:val="20"/>
        </w:rPr>
        <w:t xml:space="preserve"> </w:t>
      </w:r>
      <w:r>
        <w:rPr>
          <w:sz w:val="20"/>
        </w:rPr>
        <w:t>the</w:t>
      </w:r>
      <w:r>
        <w:rPr>
          <w:spacing w:val="-1"/>
          <w:sz w:val="20"/>
        </w:rPr>
        <w:t xml:space="preserve"> </w:t>
      </w:r>
      <w:r>
        <w:rPr>
          <w:sz w:val="20"/>
        </w:rPr>
        <w:t>head</w:t>
      </w:r>
      <w:r>
        <w:rPr>
          <w:spacing w:val="-1"/>
          <w:sz w:val="20"/>
        </w:rPr>
        <w:t xml:space="preserve"> </w:t>
      </w:r>
      <w:r>
        <w:rPr>
          <w:sz w:val="20"/>
        </w:rPr>
        <w:t>of the LPA</w:t>
      </w:r>
      <w:r>
        <w:rPr>
          <w:spacing w:val="-1"/>
          <w:sz w:val="20"/>
        </w:rPr>
        <w:t xml:space="preserve"> </w:t>
      </w:r>
      <w:r>
        <w:rPr>
          <w:sz w:val="20"/>
        </w:rPr>
        <w:t>will</w:t>
      </w:r>
      <w:r>
        <w:rPr>
          <w:spacing w:val="-4"/>
          <w:sz w:val="20"/>
        </w:rPr>
        <w:t xml:space="preserve"> </w:t>
      </w:r>
      <w:r>
        <w:rPr>
          <w:sz w:val="20"/>
        </w:rPr>
        <w:t>notify</w:t>
      </w:r>
      <w:r>
        <w:rPr>
          <w:spacing w:val="-8"/>
          <w:sz w:val="20"/>
        </w:rPr>
        <w:t xml:space="preserve"> </w:t>
      </w:r>
      <w:r>
        <w:rPr>
          <w:sz w:val="20"/>
        </w:rPr>
        <w:t>the</w:t>
      </w:r>
      <w:r>
        <w:rPr>
          <w:spacing w:val="-3"/>
          <w:sz w:val="20"/>
        </w:rPr>
        <w:t xml:space="preserve"> </w:t>
      </w:r>
      <w:r>
        <w:rPr>
          <w:sz w:val="20"/>
        </w:rPr>
        <w:t>complainant</w:t>
      </w:r>
      <w:r>
        <w:rPr>
          <w:spacing w:val="-3"/>
          <w:sz w:val="20"/>
        </w:rPr>
        <w:t xml:space="preserve"> </w:t>
      </w:r>
      <w:r>
        <w:rPr>
          <w:sz w:val="20"/>
        </w:rPr>
        <w:t>in</w:t>
      </w:r>
      <w:r>
        <w:rPr>
          <w:spacing w:val="-3"/>
          <w:sz w:val="20"/>
        </w:rPr>
        <w:t xml:space="preserve"> </w:t>
      </w:r>
      <w:r>
        <w:rPr>
          <w:sz w:val="20"/>
        </w:rPr>
        <w:t>writing</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final decision</w:t>
      </w:r>
      <w:r>
        <w:rPr>
          <w:spacing w:val="-2"/>
          <w:sz w:val="20"/>
        </w:rPr>
        <w:t xml:space="preserve"> </w:t>
      </w:r>
      <w:r>
        <w:rPr>
          <w:sz w:val="20"/>
        </w:rPr>
        <w:t>reached,</w:t>
      </w:r>
      <w:r>
        <w:rPr>
          <w:spacing w:val="-2"/>
          <w:sz w:val="20"/>
        </w:rPr>
        <w:t xml:space="preserve"> </w:t>
      </w:r>
      <w:r>
        <w:rPr>
          <w:sz w:val="20"/>
        </w:rPr>
        <w:t>including</w:t>
      </w:r>
      <w:r>
        <w:rPr>
          <w:spacing w:val="-2"/>
          <w:sz w:val="20"/>
        </w:rPr>
        <w:t xml:space="preserve"> </w:t>
      </w:r>
      <w:r>
        <w:rPr>
          <w:sz w:val="20"/>
        </w:rPr>
        <w:t>the</w:t>
      </w:r>
      <w:r>
        <w:rPr>
          <w:spacing w:val="-2"/>
          <w:sz w:val="20"/>
        </w:rPr>
        <w:t xml:space="preserve"> </w:t>
      </w:r>
      <w:r>
        <w:rPr>
          <w:sz w:val="20"/>
        </w:rPr>
        <w:t>proposed</w:t>
      </w:r>
      <w:r>
        <w:rPr>
          <w:spacing w:val="-2"/>
          <w:sz w:val="20"/>
        </w:rPr>
        <w:t xml:space="preserve"> </w:t>
      </w:r>
      <w:r>
        <w:rPr>
          <w:sz w:val="20"/>
        </w:rPr>
        <w:t>disposition</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matter.</w:t>
      </w:r>
      <w:r>
        <w:rPr>
          <w:spacing w:val="-1"/>
          <w:sz w:val="20"/>
        </w:rPr>
        <w:t xml:space="preserve"> </w:t>
      </w:r>
      <w:r>
        <w:rPr>
          <w:sz w:val="20"/>
        </w:rPr>
        <w:t>The</w:t>
      </w:r>
      <w:r>
        <w:rPr>
          <w:spacing w:val="-5"/>
          <w:sz w:val="20"/>
        </w:rPr>
        <w:t xml:space="preserve"> </w:t>
      </w:r>
      <w:r>
        <w:rPr>
          <w:sz w:val="20"/>
        </w:rPr>
        <w:t>notification</w:t>
      </w:r>
      <w:r>
        <w:rPr>
          <w:spacing w:val="-5"/>
          <w:sz w:val="20"/>
        </w:rPr>
        <w:t xml:space="preserve"> </w:t>
      </w:r>
      <w:r>
        <w:rPr>
          <w:sz w:val="20"/>
        </w:rPr>
        <w:t>will</w:t>
      </w:r>
      <w:r>
        <w:rPr>
          <w:spacing w:val="-5"/>
          <w:sz w:val="20"/>
        </w:rPr>
        <w:t xml:space="preserve"> </w:t>
      </w:r>
      <w:r>
        <w:rPr>
          <w:sz w:val="20"/>
        </w:rPr>
        <w:t>advise</w:t>
      </w:r>
      <w:r>
        <w:rPr>
          <w:spacing w:val="-4"/>
          <w:sz w:val="20"/>
        </w:rPr>
        <w:t xml:space="preserve"> </w:t>
      </w:r>
      <w:r>
        <w:rPr>
          <w:sz w:val="20"/>
        </w:rPr>
        <w:t>the</w:t>
      </w:r>
      <w:r>
        <w:rPr>
          <w:spacing w:val="-4"/>
          <w:sz w:val="20"/>
        </w:rPr>
        <w:t xml:space="preserve"> </w:t>
      </w:r>
      <w:r>
        <w:rPr>
          <w:sz w:val="20"/>
        </w:rPr>
        <w:t xml:space="preserve">complainant of his/her appeal rights with </w:t>
      </w:r>
      <w:r w:rsidR="007F5046">
        <w:rPr>
          <w:sz w:val="20"/>
        </w:rPr>
        <w:t>NDOT</w:t>
      </w:r>
      <w:r>
        <w:rPr>
          <w:sz w:val="20"/>
        </w:rPr>
        <w:t>, or USDOT, if they are dissatisfied with the final decision rendered by</w:t>
      </w:r>
      <w:r>
        <w:rPr>
          <w:spacing w:val="-2"/>
          <w:sz w:val="20"/>
        </w:rPr>
        <w:t xml:space="preserve"> </w:t>
      </w:r>
      <w:r>
        <w:rPr>
          <w:sz w:val="20"/>
        </w:rPr>
        <w:t xml:space="preserve">the LPA. The Title VI Coordinator will also provide </w:t>
      </w:r>
      <w:r w:rsidR="007F5046">
        <w:rPr>
          <w:sz w:val="20"/>
        </w:rPr>
        <w:t>NDOT</w:t>
      </w:r>
      <w:r>
        <w:rPr>
          <w:sz w:val="20"/>
        </w:rPr>
        <w:t xml:space="preserve"> with a copy of this decision and summary of findings upon completion of the investigation.</w:t>
      </w:r>
    </w:p>
    <w:p w14:paraId="3B5F876F" w14:textId="77777777" w:rsidR="005300D9" w:rsidRDefault="005300D9">
      <w:pPr>
        <w:pStyle w:val="BodyText"/>
      </w:pPr>
    </w:p>
    <w:p w14:paraId="5ADB78B3" w14:textId="5DA2836B" w:rsidR="005300D9" w:rsidRDefault="00CE3CB1">
      <w:pPr>
        <w:pStyle w:val="ListParagraph"/>
        <w:numPr>
          <w:ilvl w:val="0"/>
          <w:numId w:val="3"/>
        </w:numPr>
        <w:tabs>
          <w:tab w:val="left" w:pos="501"/>
        </w:tabs>
        <w:spacing w:before="1"/>
        <w:ind w:right="139"/>
        <w:rPr>
          <w:sz w:val="20"/>
        </w:rPr>
      </w:pPr>
      <w:r>
        <w:rPr>
          <w:sz w:val="20"/>
        </w:rPr>
        <w:t xml:space="preserve">Any complaints received against the LPA should immediately be forwarded to </w:t>
      </w:r>
      <w:r w:rsidR="007F5046">
        <w:rPr>
          <w:sz w:val="20"/>
        </w:rPr>
        <w:t>NDOT</w:t>
      </w:r>
      <w:r>
        <w:rPr>
          <w:sz w:val="20"/>
        </w:rPr>
        <w:t xml:space="preserve"> for investigation. The</w:t>
      </w:r>
      <w:r>
        <w:rPr>
          <w:spacing w:val="80"/>
          <w:sz w:val="20"/>
        </w:rPr>
        <w:t xml:space="preserve"> </w:t>
      </w:r>
      <w:r>
        <w:rPr>
          <w:sz w:val="20"/>
        </w:rPr>
        <w:t>LPA will not investigate any</w:t>
      </w:r>
      <w:r>
        <w:rPr>
          <w:spacing w:val="-2"/>
          <w:sz w:val="20"/>
        </w:rPr>
        <w:t xml:space="preserve"> </w:t>
      </w:r>
      <w:r>
        <w:rPr>
          <w:sz w:val="20"/>
        </w:rPr>
        <w:t>complaint in which it has been named in the complaint.</w:t>
      </w:r>
    </w:p>
    <w:p w14:paraId="30B260E4" w14:textId="22CABBFE" w:rsidR="005300D9" w:rsidRDefault="00CE3CB1">
      <w:pPr>
        <w:pStyle w:val="ListParagraph"/>
        <w:numPr>
          <w:ilvl w:val="0"/>
          <w:numId w:val="3"/>
        </w:numPr>
        <w:tabs>
          <w:tab w:val="left" w:pos="501"/>
        </w:tabs>
        <w:spacing w:before="116" w:line="350" w:lineRule="atLeast"/>
        <w:ind w:left="860" w:right="3292" w:hanging="721"/>
        <w:rPr>
          <w:sz w:val="20"/>
        </w:rPr>
      </w:pPr>
      <w:r>
        <w:rPr>
          <w:sz w:val="20"/>
        </w:rPr>
        <w:t>Contacts</w:t>
      </w:r>
      <w:r>
        <w:rPr>
          <w:spacing w:val="-6"/>
          <w:sz w:val="20"/>
        </w:rPr>
        <w:t xml:space="preserve"> </w:t>
      </w:r>
      <w:r>
        <w:rPr>
          <w:sz w:val="20"/>
        </w:rPr>
        <w:t>for</w:t>
      </w:r>
      <w:r>
        <w:rPr>
          <w:spacing w:val="-7"/>
          <w:sz w:val="20"/>
        </w:rPr>
        <w:t xml:space="preserve"> </w:t>
      </w:r>
      <w:r>
        <w:rPr>
          <w:sz w:val="20"/>
        </w:rPr>
        <w:t>the</w:t>
      </w:r>
      <w:r>
        <w:rPr>
          <w:spacing w:val="-7"/>
          <w:sz w:val="20"/>
        </w:rPr>
        <w:t xml:space="preserve"> </w:t>
      </w:r>
      <w:r>
        <w:rPr>
          <w:sz w:val="20"/>
        </w:rPr>
        <w:t>different</w:t>
      </w:r>
      <w:r>
        <w:rPr>
          <w:spacing w:val="-7"/>
          <w:sz w:val="20"/>
        </w:rPr>
        <w:t xml:space="preserve"> </w:t>
      </w:r>
      <w:r>
        <w:rPr>
          <w:sz w:val="20"/>
        </w:rPr>
        <w:t>Title</w:t>
      </w:r>
      <w:r>
        <w:rPr>
          <w:spacing w:val="-7"/>
          <w:sz w:val="20"/>
        </w:rPr>
        <w:t xml:space="preserve"> </w:t>
      </w:r>
      <w:r>
        <w:rPr>
          <w:sz w:val="20"/>
        </w:rPr>
        <w:t>VI</w:t>
      </w:r>
      <w:r>
        <w:rPr>
          <w:spacing w:val="-7"/>
          <w:sz w:val="20"/>
        </w:rPr>
        <w:t xml:space="preserve"> </w:t>
      </w:r>
      <w:r>
        <w:rPr>
          <w:sz w:val="20"/>
        </w:rPr>
        <w:t>administrative</w:t>
      </w:r>
      <w:r>
        <w:rPr>
          <w:spacing w:val="-7"/>
          <w:sz w:val="20"/>
        </w:rPr>
        <w:t xml:space="preserve"> </w:t>
      </w:r>
      <w:r>
        <w:rPr>
          <w:sz w:val="20"/>
        </w:rPr>
        <w:t>jurisdictions</w:t>
      </w:r>
      <w:r>
        <w:rPr>
          <w:spacing w:val="-6"/>
          <w:sz w:val="20"/>
        </w:rPr>
        <w:t xml:space="preserve"> </w:t>
      </w:r>
      <w:r>
        <w:rPr>
          <w:sz w:val="20"/>
        </w:rPr>
        <w:t>are</w:t>
      </w:r>
      <w:r>
        <w:rPr>
          <w:spacing w:val="-7"/>
          <w:sz w:val="20"/>
        </w:rPr>
        <w:t xml:space="preserve"> </w:t>
      </w:r>
      <w:r>
        <w:rPr>
          <w:sz w:val="20"/>
        </w:rPr>
        <w:t>as</w:t>
      </w:r>
      <w:r>
        <w:rPr>
          <w:spacing w:val="-6"/>
          <w:sz w:val="20"/>
        </w:rPr>
        <w:t xml:space="preserve"> </w:t>
      </w:r>
      <w:r>
        <w:rPr>
          <w:sz w:val="20"/>
        </w:rPr>
        <w:t xml:space="preserve">follows: Nebraska Department of </w:t>
      </w:r>
      <w:r w:rsidR="007F5046">
        <w:rPr>
          <w:sz w:val="20"/>
        </w:rPr>
        <w:t>Transportation</w:t>
      </w:r>
    </w:p>
    <w:p w14:paraId="463BD9F4" w14:textId="51AD466F" w:rsidR="005300D9" w:rsidRDefault="007F5046" w:rsidP="007F5046">
      <w:pPr>
        <w:pStyle w:val="BodyText"/>
        <w:spacing w:line="237" w:lineRule="auto"/>
        <w:ind w:left="860" w:right="5590"/>
      </w:pPr>
      <w:r>
        <w:t>NDOT Civil Rights Office</w:t>
      </w:r>
      <w:r w:rsidR="00CE3CB1">
        <w:t>,</w:t>
      </w:r>
      <w:r w:rsidR="00CE3CB1">
        <w:rPr>
          <w:spacing w:val="-12"/>
        </w:rPr>
        <w:t xml:space="preserve"> </w:t>
      </w:r>
      <w:r w:rsidR="00CE3CB1">
        <w:t>Title</w:t>
      </w:r>
      <w:r w:rsidR="00CE3CB1">
        <w:rPr>
          <w:spacing w:val="-12"/>
        </w:rPr>
        <w:t xml:space="preserve"> </w:t>
      </w:r>
      <w:r w:rsidR="00CE3CB1">
        <w:t>VI</w:t>
      </w:r>
      <w:r w:rsidR="00CE3CB1">
        <w:rPr>
          <w:spacing w:val="-12"/>
        </w:rPr>
        <w:t xml:space="preserve"> </w:t>
      </w:r>
      <w:r w:rsidR="00CE3CB1">
        <w:t>Program P.O. Box 94759</w:t>
      </w:r>
    </w:p>
    <w:p w14:paraId="0125384A" w14:textId="77777777" w:rsidR="005300D9" w:rsidRDefault="00CE3CB1">
      <w:pPr>
        <w:pStyle w:val="BodyText"/>
        <w:spacing w:line="228" w:lineRule="exact"/>
        <w:ind w:left="860"/>
      </w:pPr>
      <w:r>
        <w:t>Lincoln,</w:t>
      </w:r>
      <w:r>
        <w:rPr>
          <w:spacing w:val="-11"/>
        </w:rPr>
        <w:t xml:space="preserve"> </w:t>
      </w:r>
      <w:r>
        <w:t>NE</w:t>
      </w:r>
      <w:r>
        <w:rPr>
          <w:spacing w:val="37"/>
        </w:rPr>
        <w:t xml:space="preserve"> </w:t>
      </w:r>
      <w:r>
        <w:t>68509-</w:t>
      </w:r>
      <w:r>
        <w:rPr>
          <w:spacing w:val="-4"/>
        </w:rPr>
        <w:t>4759</w:t>
      </w:r>
    </w:p>
    <w:p w14:paraId="0BED2FC6" w14:textId="6EA406B6" w:rsidR="005300D9" w:rsidRDefault="00CE3CB1">
      <w:pPr>
        <w:pStyle w:val="BodyText"/>
        <w:spacing w:line="229" w:lineRule="exact"/>
        <w:ind w:left="860"/>
      </w:pPr>
      <w:r>
        <w:t>(402)</w:t>
      </w:r>
      <w:r>
        <w:rPr>
          <w:spacing w:val="-12"/>
        </w:rPr>
        <w:t xml:space="preserve"> </w:t>
      </w:r>
      <w:r>
        <w:t>479-</w:t>
      </w:r>
      <w:r>
        <w:rPr>
          <w:spacing w:val="-4"/>
        </w:rPr>
        <w:t>4</w:t>
      </w:r>
      <w:r w:rsidR="007F5046">
        <w:rPr>
          <w:spacing w:val="-4"/>
        </w:rPr>
        <w:t>544</w:t>
      </w:r>
    </w:p>
    <w:p w14:paraId="254E7DF3" w14:textId="77777777" w:rsidR="005300D9" w:rsidRDefault="005300D9">
      <w:pPr>
        <w:pStyle w:val="BodyText"/>
        <w:rPr>
          <w:sz w:val="22"/>
        </w:rPr>
      </w:pPr>
    </w:p>
    <w:p w14:paraId="4F42890A" w14:textId="77777777" w:rsidR="005300D9" w:rsidRDefault="005300D9">
      <w:pPr>
        <w:pStyle w:val="BodyText"/>
        <w:spacing w:before="3"/>
        <w:rPr>
          <w:sz w:val="18"/>
        </w:rPr>
      </w:pPr>
    </w:p>
    <w:p w14:paraId="469017D7" w14:textId="77777777" w:rsidR="005300D9" w:rsidRDefault="00CE3CB1">
      <w:pPr>
        <w:pStyle w:val="BodyText"/>
        <w:ind w:left="860" w:right="5910"/>
      </w:pPr>
      <w:r>
        <w:rPr>
          <w:spacing w:val="-2"/>
        </w:rPr>
        <w:t>Federal Highway</w:t>
      </w:r>
      <w:r>
        <w:rPr>
          <w:spacing w:val="-5"/>
        </w:rPr>
        <w:t xml:space="preserve"> </w:t>
      </w:r>
      <w:r>
        <w:rPr>
          <w:spacing w:val="-2"/>
        </w:rPr>
        <w:t xml:space="preserve">Administration </w:t>
      </w:r>
      <w:r>
        <w:t>Nebraska Division Office</w:t>
      </w:r>
    </w:p>
    <w:p w14:paraId="20EF751D" w14:textId="77777777" w:rsidR="005300D9" w:rsidRDefault="00CE3CB1">
      <w:pPr>
        <w:pStyle w:val="BodyText"/>
        <w:spacing w:line="237" w:lineRule="auto"/>
        <w:ind w:left="860" w:right="6932"/>
      </w:pPr>
      <w:r>
        <w:t>100</w:t>
      </w:r>
      <w:r>
        <w:rPr>
          <w:spacing w:val="-14"/>
        </w:rPr>
        <w:t xml:space="preserve"> </w:t>
      </w:r>
      <w:r>
        <w:t>Centennial</w:t>
      </w:r>
      <w:r>
        <w:rPr>
          <w:spacing w:val="-14"/>
        </w:rPr>
        <w:t xml:space="preserve"> </w:t>
      </w:r>
      <w:r>
        <w:t>Mall</w:t>
      </w:r>
      <w:r>
        <w:rPr>
          <w:spacing w:val="-14"/>
        </w:rPr>
        <w:t xml:space="preserve"> </w:t>
      </w:r>
      <w:r>
        <w:t>North Lincoln, NE 68508</w:t>
      </w:r>
    </w:p>
    <w:p w14:paraId="1D6CA37E" w14:textId="67FBAEDF" w:rsidR="005300D9" w:rsidRDefault="00CE3CB1">
      <w:pPr>
        <w:pStyle w:val="BodyText"/>
        <w:spacing w:line="229" w:lineRule="exact"/>
        <w:ind w:left="860"/>
      </w:pPr>
      <w:r>
        <w:rPr>
          <w:spacing w:val="-2"/>
        </w:rPr>
        <w:t>(402)</w:t>
      </w:r>
      <w:r w:rsidR="00316C0B">
        <w:rPr>
          <w:spacing w:val="-2"/>
        </w:rPr>
        <w:t xml:space="preserve"> </w:t>
      </w:r>
      <w:r>
        <w:rPr>
          <w:spacing w:val="-2"/>
        </w:rPr>
        <w:t>437-</w:t>
      </w:r>
      <w:r>
        <w:rPr>
          <w:spacing w:val="-4"/>
        </w:rPr>
        <w:t>5765</w:t>
      </w:r>
    </w:p>
    <w:p w14:paraId="6BC8D6F6" w14:textId="77777777" w:rsidR="005300D9" w:rsidRDefault="005300D9">
      <w:pPr>
        <w:spacing w:line="229" w:lineRule="exact"/>
        <w:sectPr w:rsidR="005300D9">
          <w:pgSz w:w="12240" w:h="15840"/>
          <w:pgMar w:top="1000" w:right="940" w:bottom="1080" w:left="940" w:header="0" w:footer="892" w:gutter="0"/>
          <w:cols w:space="720"/>
        </w:sectPr>
      </w:pPr>
    </w:p>
    <w:p w14:paraId="12EB926E" w14:textId="77777777" w:rsidR="005300D9" w:rsidRDefault="00CE3CB1">
      <w:pPr>
        <w:pStyle w:val="Heading1"/>
      </w:pPr>
      <w:r>
        <w:rPr>
          <w:spacing w:val="-2"/>
        </w:rPr>
        <w:lastRenderedPageBreak/>
        <w:t>Sanctions</w:t>
      </w:r>
    </w:p>
    <w:p w14:paraId="725D5190" w14:textId="77777777" w:rsidR="005300D9" w:rsidRDefault="005300D9">
      <w:pPr>
        <w:pStyle w:val="BodyText"/>
        <w:spacing w:before="9"/>
        <w:rPr>
          <w:b/>
        </w:rPr>
      </w:pPr>
    </w:p>
    <w:p w14:paraId="010EE5B8" w14:textId="7B3164E6" w:rsidR="005300D9" w:rsidRDefault="00CE3CB1">
      <w:pPr>
        <w:pStyle w:val="BodyText"/>
        <w:spacing w:before="1"/>
        <w:ind w:left="140" w:right="137"/>
      </w:pPr>
      <w:r>
        <w:t>In the event the LPA fails or refuses to comply</w:t>
      </w:r>
      <w:r>
        <w:rPr>
          <w:spacing w:val="-3"/>
        </w:rPr>
        <w:t xml:space="preserve"> </w:t>
      </w:r>
      <w:r>
        <w:t xml:space="preserve">with the terms of this agreement, the </w:t>
      </w:r>
      <w:r w:rsidR="007F5046">
        <w:t>NDOT</w:t>
      </w:r>
      <w:r>
        <w:t xml:space="preserve"> may</w:t>
      </w:r>
      <w:r>
        <w:rPr>
          <w:spacing w:val="-3"/>
        </w:rPr>
        <w:t xml:space="preserve"> </w:t>
      </w:r>
      <w:r>
        <w:t>take any</w:t>
      </w:r>
      <w:r>
        <w:rPr>
          <w:spacing w:val="-4"/>
        </w:rPr>
        <w:t xml:space="preserve"> </w:t>
      </w:r>
      <w:r>
        <w:t xml:space="preserve">or </w:t>
      </w:r>
      <w:proofErr w:type="gramStart"/>
      <w:r>
        <w:t>all of</w:t>
      </w:r>
      <w:proofErr w:type="gramEnd"/>
      <w:r>
        <w:t xml:space="preserve"> the following actions:</w:t>
      </w:r>
    </w:p>
    <w:p w14:paraId="338F869B" w14:textId="77777777" w:rsidR="005300D9" w:rsidRDefault="005300D9">
      <w:pPr>
        <w:pStyle w:val="BodyText"/>
        <w:spacing w:before="5"/>
      </w:pPr>
    </w:p>
    <w:p w14:paraId="242BBC15" w14:textId="77777777" w:rsidR="005300D9" w:rsidRDefault="00CE3CB1">
      <w:pPr>
        <w:pStyle w:val="ListParagraph"/>
        <w:numPr>
          <w:ilvl w:val="0"/>
          <w:numId w:val="2"/>
        </w:numPr>
        <w:tabs>
          <w:tab w:val="left" w:pos="501"/>
        </w:tabs>
        <w:spacing w:before="1"/>
        <w:rPr>
          <w:sz w:val="20"/>
        </w:rPr>
      </w:pPr>
      <w:r>
        <w:rPr>
          <w:sz w:val="20"/>
        </w:rPr>
        <w:t>Cancel,</w:t>
      </w:r>
      <w:r>
        <w:rPr>
          <w:spacing w:val="-9"/>
          <w:sz w:val="20"/>
        </w:rPr>
        <w:t xml:space="preserve"> </w:t>
      </w:r>
      <w:r>
        <w:rPr>
          <w:sz w:val="20"/>
        </w:rPr>
        <w:t>terminate,</w:t>
      </w:r>
      <w:r>
        <w:rPr>
          <w:spacing w:val="-8"/>
          <w:sz w:val="20"/>
        </w:rPr>
        <w:t xml:space="preserve"> </w:t>
      </w:r>
      <w:r>
        <w:rPr>
          <w:sz w:val="20"/>
        </w:rPr>
        <w:t>or</w:t>
      </w:r>
      <w:r>
        <w:rPr>
          <w:spacing w:val="-9"/>
          <w:sz w:val="20"/>
        </w:rPr>
        <w:t xml:space="preserve"> </w:t>
      </w:r>
      <w:r>
        <w:rPr>
          <w:sz w:val="20"/>
        </w:rPr>
        <w:t>suspend</w:t>
      </w:r>
      <w:r>
        <w:rPr>
          <w:spacing w:val="-9"/>
          <w:sz w:val="20"/>
        </w:rPr>
        <w:t xml:space="preserve"> </w:t>
      </w:r>
      <w:r>
        <w:rPr>
          <w:sz w:val="20"/>
        </w:rPr>
        <w:t>this</w:t>
      </w:r>
      <w:r>
        <w:rPr>
          <w:spacing w:val="-8"/>
          <w:sz w:val="20"/>
        </w:rPr>
        <w:t xml:space="preserve"> </w:t>
      </w:r>
      <w:r>
        <w:rPr>
          <w:sz w:val="20"/>
        </w:rPr>
        <w:t>agreement</w:t>
      </w:r>
      <w:r>
        <w:rPr>
          <w:spacing w:val="-8"/>
          <w:sz w:val="20"/>
        </w:rPr>
        <w:t xml:space="preserve"> </w:t>
      </w:r>
      <w:r>
        <w:rPr>
          <w:sz w:val="20"/>
        </w:rPr>
        <w:t>in</w:t>
      </w:r>
      <w:r>
        <w:rPr>
          <w:spacing w:val="-9"/>
          <w:sz w:val="20"/>
        </w:rPr>
        <w:t xml:space="preserve"> </w:t>
      </w:r>
      <w:r>
        <w:rPr>
          <w:sz w:val="20"/>
        </w:rPr>
        <w:t>whole</w:t>
      </w:r>
      <w:r>
        <w:rPr>
          <w:spacing w:val="-8"/>
          <w:sz w:val="20"/>
        </w:rPr>
        <w:t xml:space="preserve"> </w:t>
      </w:r>
      <w:r>
        <w:rPr>
          <w:sz w:val="20"/>
        </w:rPr>
        <w:t>or</w:t>
      </w:r>
      <w:r>
        <w:rPr>
          <w:spacing w:val="-8"/>
          <w:sz w:val="20"/>
        </w:rPr>
        <w:t xml:space="preserve"> </w:t>
      </w:r>
      <w:r>
        <w:rPr>
          <w:sz w:val="20"/>
        </w:rPr>
        <w:t>in</w:t>
      </w:r>
      <w:r>
        <w:rPr>
          <w:spacing w:val="-8"/>
          <w:sz w:val="20"/>
        </w:rPr>
        <w:t xml:space="preserve"> </w:t>
      </w:r>
      <w:proofErr w:type="gramStart"/>
      <w:r>
        <w:rPr>
          <w:spacing w:val="-2"/>
          <w:sz w:val="20"/>
        </w:rPr>
        <w:t>part;</w:t>
      </w:r>
      <w:proofErr w:type="gramEnd"/>
    </w:p>
    <w:p w14:paraId="3CDB3374" w14:textId="77777777" w:rsidR="005300D9" w:rsidRDefault="005300D9">
      <w:pPr>
        <w:pStyle w:val="BodyText"/>
        <w:spacing w:before="7"/>
      </w:pPr>
    </w:p>
    <w:p w14:paraId="4051C5B7" w14:textId="77777777" w:rsidR="005300D9" w:rsidRDefault="00CE3CB1">
      <w:pPr>
        <w:pStyle w:val="ListParagraph"/>
        <w:numPr>
          <w:ilvl w:val="0"/>
          <w:numId w:val="2"/>
        </w:numPr>
        <w:tabs>
          <w:tab w:val="left" w:pos="501"/>
        </w:tabs>
        <w:spacing w:before="1"/>
        <w:ind w:right="140"/>
        <w:rPr>
          <w:sz w:val="20"/>
        </w:rPr>
      </w:pPr>
      <w:r>
        <w:rPr>
          <w:sz w:val="20"/>
        </w:rPr>
        <w:t>Refrain from extending any further assistance to the LPA under the program from which the failure or refusal occurred until satisfactory assurance of future compliance has been received from the LPA.</w:t>
      </w:r>
    </w:p>
    <w:p w14:paraId="1C1AD41A" w14:textId="77777777" w:rsidR="005300D9" w:rsidRDefault="005300D9">
      <w:pPr>
        <w:pStyle w:val="BodyText"/>
        <w:spacing w:before="6"/>
      </w:pPr>
    </w:p>
    <w:p w14:paraId="4C479C06" w14:textId="77777777" w:rsidR="005300D9" w:rsidRDefault="00CE3CB1">
      <w:pPr>
        <w:pStyle w:val="ListParagraph"/>
        <w:numPr>
          <w:ilvl w:val="0"/>
          <w:numId w:val="2"/>
        </w:numPr>
        <w:tabs>
          <w:tab w:val="left" w:pos="501"/>
        </w:tabs>
        <w:ind w:right="145"/>
        <w:rPr>
          <w:sz w:val="20"/>
        </w:rPr>
      </w:pPr>
      <w:r>
        <w:rPr>
          <w:sz w:val="20"/>
        </w:rPr>
        <w:t>Take</w:t>
      </w:r>
      <w:r>
        <w:rPr>
          <w:spacing w:val="40"/>
          <w:sz w:val="20"/>
        </w:rPr>
        <w:t xml:space="preserve"> </w:t>
      </w:r>
      <w:r>
        <w:rPr>
          <w:sz w:val="20"/>
        </w:rPr>
        <w:t>such</w:t>
      </w:r>
      <w:r>
        <w:rPr>
          <w:spacing w:val="40"/>
          <w:sz w:val="20"/>
        </w:rPr>
        <w:t xml:space="preserve"> </w:t>
      </w:r>
      <w:r>
        <w:rPr>
          <w:sz w:val="20"/>
        </w:rPr>
        <w:t>other</w:t>
      </w:r>
      <w:r>
        <w:rPr>
          <w:spacing w:val="40"/>
          <w:sz w:val="20"/>
        </w:rPr>
        <w:t xml:space="preserve"> </w:t>
      </w:r>
      <w:r>
        <w:rPr>
          <w:sz w:val="20"/>
        </w:rPr>
        <w:t>action</w:t>
      </w:r>
      <w:r>
        <w:rPr>
          <w:spacing w:val="40"/>
          <w:sz w:val="20"/>
        </w:rPr>
        <w:t xml:space="preserve"> </w:t>
      </w:r>
      <w:r>
        <w:rPr>
          <w:sz w:val="20"/>
        </w:rPr>
        <w:t>that</w:t>
      </w:r>
      <w:r>
        <w:rPr>
          <w:spacing w:val="40"/>
          <w:sz w:val="20"/>
        </w:rPr>
        <w:t xml:space="preserve"> </w:t>
      </w:r>
      <w:r>
        <w:rPr>
          <w:sz w:val="20"/>
        </w:rPr>
        <w:t>may</w:t>
      </w:r>
      <w:r>
        <w:rPr>
          <w:spacing w:val="40"/>
          <w:sz w:val="20"/>
        </w:rPr>
        <w:t xml:space="preserve"> </w:t>
      </w:r>
      <w:r>
        <w:rPr>
          <w:sz w:val="20"/>
        </w:rPr>
        <w:t>be</w:t>
      </w:r>
      <w:r>
        <w:rPr>
          <w:spacing w:val="40"/>
          <w:sz w:val="20"/>
        </w:rPr>
        <w:t xml:space="preserve"> </w:t>
      </w:r>
      <w:r>
        <w:rPr>
          <w:sz w:val="20"/>
        </w:rPr>
        <w:t>deemed</w:t>
      </w:r>
      <w:r>
        <w:rPr>
          <w:spacing w:val="40"/>
          <w:sz w:val="20"/>
        </w:rPr>
        <w:t xml:space="preserve"> </w:t>
      </w:r>
      <w:r>
        <w:rPr>
          <w:sz w:val="20"/>
        </w:rPr>
        <w:t>appropriate</w:t>
      </w:r>
      <w:r>
        <w:rPr>
          <w:spacing w:val="40"/>
          <w:sz w:val="20"/>
        </w:rPr>
        <w:t xml:space="preserve"> </w:t>
      </w:r>
      <w:r>
        <w:rPr>
          <w:sz w:val="20"/>
        </w:rPr>
        <w:t>under</w:t>
      </w:r>
      <w:r>
        <w:rPr>
          <w:spacing w:val="40"/>
          <w:sz w:val="20"/>
        </w:rPr>
        <w:t xml:space="preserve"> </w:t>
      </w:r>
      <w:r>
        <w:rPr>
          <w:sz w:val="20"/>
        </w:rPr>
        <w:t>the</w:t>
      </w:r>
      <w:r>
        <w:rPr>
          <w:spacing w:val="40"/>
          <w:sz w:val="20"/>
        </w:rPr>
        <w:t xml:space="preserve"> </w:t>
      </w:r>
      <w:r>
        <w:rPr>
          <w:sz w:val="20"/>
        </w:rPr>
        <w:t>circumstances,</w:t>
      </w:r>
      <w:r>
        <w:rPr>
          <w:spacing w:val="40"/>
          <w:sz w:val="20"/>
        </w:rPr>
        <w:t xml:space="preserve"> </w:t>
      </w:r>
      <w:r>
        <w:rPr>
          <w:sz w:val="20"/>
        </w:rPr>
        <w:t>until</w:t>
      </w:r>
      <w:r>
        <w:rPr>
          <w:spacing w:val="40"/>
          <w:sz w:val="20"/>
        </w:rPr>
        <w:t xml:space="preserve"> </w:t>
      </w:r>
      <w:r>
        <w:rPr>
          <w:sz w:val="20"/>
        </w:rPr>
        <w:t>compliance</w:t>
      </w:r>
      <w:r>
        <w:rPr>
          <w:spacing w:val="40"/>
          <w:sz w:val="20"/>
        </w:rPr>
        <w:t xml:space="preserve"> </w:t>
      </w:r>
      <w:r>
        <w:rPr>
          <w:sz w:val="20"/>
        </w:rPr>
        <w:t>or remedial action has been accomplished by the LPA.</w:t>
      </w:r>
    </w:p>
    <w:p w14:paraId="72395CF5" w14:textId="77777777" w:rsidR="005300D9" w:rsidRDefault="005300D9">
      <w:pPr>
        <w:pStyle w:val="BodyText"/>
        <w:spacing w:before="6"/>
      </w:pPr>
    </w:p>
    <w:p w14:paraId="1DB0077C" w14:textId="77777777" w:rsidR="005300D9" w:rsidRDefault="00CE3CB1">
      <w:pPr>
        <w:pStyle w:val="ListParagraph"/>
        <w:numPr>
          <w:ilvl w:val="0"/>
          <w:numId w:val="2"/>
        </w:numPr>
        <w:tabs>
          <w:tab w:val="left" w:pos="501"/>
        </w:tabs>
        <w:rPr>
          <w:sz w:val="20"/>
        </w:rPr>
      </w:pPr>
      <w:r>
        <w:rPr>
          <w:sz w:val="20"/>
        </w:rPr>
        <w:t>Refer</w:t>
      </w:r>
      <w:r>
        <w:rPr>
          <w:spacing w:val="-8"/>
          <w:sz w:val="20"/>
        </w:rPr>
        <w:t xml:space="preserve"> </w:t>
      </w:r>
      <w:r>
        <w:rPr>
          <w:sz w:val="20"/>
        </w:rPr>
        <w:t>the</w:t>
      </w:r>
      <w:r>
        <w:rPr>
          <w:spacing w:val="-8"/>
          <w:sz w:val="20"/>
        </w:rPr>
        <w:t xml:space="preserve"> </w:t>
      </w:r>
      <w:r>
        <w:rPr>
          <w:sz w:val="20"/>
        </w:rPr>
        <w:t>case</w:t>
      </w:r>
      <w:r>
        <w:rPr>
          <w:spacing w:val="-8"/>
          <w:sz w:val="20"/>
        </w:rPr>
        <w:t xml:space="preserve"> </w:t>
      </w:r>
      <w:r>
        <w:rPr>
          <w:sz w:val="20"/>
        </w:rPr>
        <w:t>to</w:t>
      </w:r>
      <w:r>
        <w:rPr>
          <w:spacing w:val="-7"/>
          <w:sz w:val="20"/>
        </w:rPr>
        <w:t xml:space="preserve"> </w:t>
      </w:r>
      <w:r>
        <w:rPr>
          <w:sz w:val="20"/>
        </w:rPr>
        <w:t>the</w:t>
      </w:r>
      <w:r>
        <w:rPr>
          <w:spacing w:val="-9"/>
          <w:sz w:val="20"/>
        </w:rPr>
        <w:t xml:space="preserve"> </w:t>
      </w:r>
      <w:r>
        <w:rPr>
          <w:sz w:val="20"/>
        </w:rPr>
        <w:t>Department</w:t>
      </w:r>
      <w:r>
        <w:rPr>
          <w:spacing w:val="-7"/>
          <w:sz w:val="20"/>
        </w:rPr>
        <w:t xml:space="preserve"> </w:t>
      </w:r>
      <w:r>
        <w:rPr>
          <w:sz w:val="20"/>
        </w:rPr>
        <w:t>of</w:t>
      </w:r>
      <w:r>
        <w:rPr>
          <w:spacing w:val="-6"/>
          <w:sz w:val="20"/>
        </w:rPr>
        <w:t xml:space="preserve"> </w:t>
      </w:r>
      <w:r>
        <w:rPr>
          <w:sz w:val="20"/>
        </w:rPr>
        <w:t>Justice</w:t>
      </w:r>
      <w:r>
        <w:rPr>
          <w:spacing w:val="-8"/>
          <w:sz w:val="20"/>
        </w:rPr>
        <w:t xml:space="preserve"> </w:t>
      </w:r>
      <w:r>
        <w:rPr>
          <w:sz w:val="20"/>
        </w:rPr>
        <w:t>for</w:t>
      </w:r>
      <w:r>
        <w:rPr>
          <w:spacing w:val="-8"/>
          <w:sz w:val="20"/>
        </w:rPr>
        <w:t xml:space="preserve"> </w:t>
      </w:r>
      <w:r>
        <w:rPr>
          <w:sz w:val="20"/>
        </w:rPr>
        <w:t>appropriate</w:t>
      </w:r>
      <w:r>
        <w:rPr>
          <w:spacing w:val="-8"/>
          <w:sz w:val="20"/>
        </w:rPr>
        <w:t xml:space="preserve"> </w:t>
      </w:r>
      <w:r>
        <w:rPr>
          <w:sz w:val="20"/>
        </w:rPr>
        <w:t>legal</w:t>
      </w:r>
      <w:r>
        <w:rPr>
          <w:spacing w:val="-9"/>
          <w:sz w:val="20"/>
        </w:rPr>
        <w:t xml:space="preserve"> </w:t>
      </w:r>
      <w:r>
        <w:rPr>
          <w:spacing w:val="-2"/>
          <w:sz w:val="20"/>
        </w:rPr>
        <w:t>proceedings.</w:t>
      </w:r>
    </w:p>
    <w:p w14:paraId="051BE9DB" w14:textId="77777777" w:rsidR="005300D9" w:rsidRDefault="005300D9">
      <w:pPr>
        <w:pStyle w:val="BodyText"/>
        <w:rPr>
          <w:sz w:val="22"/>
        </w:rPr>
      </w:pPr>
    </w:p>
    <w:p w14:paraId="1AE726D1" w14:textId="77777777" w:rsidR="005300D9" w:rsidRDefault="005300D9">
      <w:pPr>
        <w:pStyle w:val="BodyText"/>
        <w:rPr>
          <w:sz w:val="22"/>
        </w:rPr>
      </w:pPr>
    </w:p>
    <w:p w14:paraId="30C8D281" w14:textId="77777777" w:rsidR="005300D9" w:rsidRDefault="005300D9">
      <w:pPr>
        <w:pStyle w:val="BodyText"/>
        <w:spacing w:before="3"/>
        <w:rPr>
          <w:sz w:val="28"/>
        </w:rPr>
      </w:pPr>
    </w:p>
    <w:p w14:paraId="234069A5" w14:textId="77777777" w:rsidR="005300D9" w:rsidRDefault="00CE3CB1">
      <w:pPr>
        <w:pStyle w:val="Heading3"/>
        <w:ind w:left="5181"/>
        <w:rPr>
          <w:i w:val="0"/>
        </w:rPr>
      </w:pPr>
      <w:r>
        <w:t>(NAME</w:t>
      </w:r>
      <w:r>
        <w:rPr>
          <w:spacing w:val="-9"/>
        </w:rPr>
        <w:t xml:space="preserve"> </w:t>
      </w:r>
      <w:r>
        <w:t>OF</w:t>
      </w:r>
      <w:r>
        <w:rPr>
          <w:spacing w:val="-7"/>
        </w:rPr>
        <w:t xml:space="preserve"> </w:t>
      </w:r>
      <w:r>
        <w:rPr>
          <w:spacing w:val="-4"/>
        </w:rPr>
        <w:t>LPA)</w:t>
      </w:r>
      <w:r>
        <w:rPr>
          <w:i w:val="0"/>
          <w:spacing w:val="-4"/>
        </w:rPr>
        <w:t>:</w:t>
      </w:r>
    </w:p>
    <w:p w14:paraId="79219D0E" w14:textId="7C9B8ADB" w:rsidR="005300D9" w:rsidRDefault="005300D9">
      <w:pPr>
        <w:pStyle w:val="BodyText"/>
        <w:rPr>
          <w:b/>
        </w:rPr>
      </w:pPr>
    </w:p>
    <w:p w14:paraId="1993122E" w14:textId="376FE42F" w:rsidR="005300D9" w:rsidRDefault="007F5046">
      <w:pPr>
        <w:pStyle w:val="BodyText"/>
        <w:spacing w:before="10"/>
        <w:rPr>
          <w:b/>
          <w:sz w:val="17"/>
        </w:rPr>
      </w:pPr>
      <w:r>
        <w:rPr>
          <w:b/>
          <w:noProof/>
          <w:sz w:val="17"/>
        </w:rPr>
        <mc:AlternateContent>
          <mc:Choice Requires="wps">
            <w:drawing>
              <wp:anchor distT="0" distB="0" distL="0" distR="0" simplePos="0" relativeHeight="251658752" behindDoc="1" locked="0" layoutInCell="1" allowOverlap="1" wp14:anchorId="4FC4532D" wp14:editId="488BED5C">
                <wp:simplePos x="0" y="0"/>
                <wp:positionH relativeFrom="page">
                  <wp:posOffset>3885648</wp:posOffset>
                </wp:positionH>
                <wp:positionV relativeFrom="paragraph">
                  <wp:posOffset>209440</wp:posOffset>
                </wp:positionV>
                <wp:extent cx="3237865"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8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144B" id="Rectangle 2" o:spid="_x0000_s1026" style="position:absolute;margin-left:305.95pt;margin-top:16.5pt;width:254.95pt;height:.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" fillcolor="black" stroked="f">
                <w10:wrap type="topAndBottom" anchorx="page"/>
              </v:rect>
            </w:pict>
          </mc:Fallback>
        </mc:AlternateContent>
      </w:r>
    </w:p>
    <w:p w14:paraId="3A2D3E5C" w14:textId="5BA8CB77" w:rsidR="005300D9" w:rsidRDefault="00CE3CB1">
      <w:pPr>
        <w:pStyle w:val="BodyText"/>
        <w:spacing w:before="16"/>
        <w:ind w:left="5181"/>
      </w:pPr>
      <w:r>
        <w:rPr>
          <w:spacing w:val="-2"/>
        </w:rPr>
        <w:t>Signature</w:t>
      </w:r>
    </w:p>
    <w:p w14:paraId="249AAD3B" w14:textId="77777777" w:rsidR="007F5046" w:rsidRDefault="007F5046">
      <w:pPr>
        <w:pStyle w:val="BodyText"/>
        <w:spacing w:before="3"/>
        <w:rPr>
          <w:sz w:val="19"/>
        </w:rPr>
      </w:pPr>
    </w:p>
    <w:p w14:paraId="3EBD5B73" w14:textId="5A91C0B4" w:rsidR="005300D9" w:rsidRDefault="007F5046">
      <w:pPr>
        <w:pStyle w:val="BodyText"/>
        <w:spacing w:before="3"/>
        <w:rPr>
          <w:sz w:val="19"/>
        </w:rPr>
      </w:pPr>
      <w:r>
        <w:rPr>
          <w:noProof/>
          <w:sz w:val="19"/>
        </w:rPr>
        <mc:AlternateContent>
          <mc:Choice Requires="wps">
            <w:drawing>
              <wp:anchor distT="0" distB="0" distL="0" distR="0" simplePos="0" relativeHeight="251655680" behindDoc="1" locked="0" layoutInCell="1" allowOverlap="1" wp14:anchorId="1FAEA251" wp14:editId="3C1E2C56">
                <wp:simplePos x="0" y="0"/>
                <wp:positionH relativeFrom="page">
                  <wp:posOffset>3885013</wp:posOffset>
                </wp:positionH>
                <wp:positionV relativeFrom="paragraph">
                  <wp:posOffset>226060</wp:posOffset>
                </wp:positionV>
                <wp:extent cx="3237865" cy="889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8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6537A" id="Rectangle 1" o:spid="_x0000_s1026" style="position:absolute;margin-left:305.9pt;margin-top:17.8pt;width:254.95pt;height:.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" fillcolor="black" stroked="f">
                <w10:wrap type="topAndBottom" anchorx="page"/>
              </v:rect>
            </w:pict>
          </mc:Fallback>
        </mc:AlternateContent>
      </w:r>
    </w:p>
    <w:p w14:paraId="016A32DB" w14:textId="353AFB64" w:rsidR="005300D9" w:rsidRDefault="00CE3CB1">
      <w:pPr>
        <w:pStyle w:val="BodyText"/>
        <w:spacing w:before="16"/>
        <w:ind w:left="4564" w:right="4185"/>
        <w:jc w:val="center"/>
      </w:pPr>
      <w:r>
        <w:rPr>
          <w:spacing w:val="-2"/>
        </w:rPr>
        <w:t>Title</w:t>
      </w:r>
    </w:p>
    <w:p w14:paraId="622DBA7F" w14:textId="21091C83" w:rsidR="005300D9" w:rsidRDefault="005300D9">
      <w:pPr>
        <w:pStyle w:val="BodyText"/>
      </w:pPr>
    </w:p>
    <w:p w14:paraId="5CCCDA90" w14:textId="7BBCF4A6" w:rsidR="007F5046" w:rsidRDefault="007F5046">
      <w:pPr>
        <w:pStyle w:val="BodyText"/>
        <w:spacing w:before="16"/>
        <w:ind w:left="4564" w:right="4142"/>
        <w:jc w:val="center"/>
        <w:rPr>
          <w:spacing w:val="-4"/>
        </w:rPr>
      </w:pPr>
      <w:r>
        <w:rPr>
          <w:noProof/>
          <w:spacing w:val="-4"/>
        </w:rPr>
        <mc:AlternateContent>
          <mc:Choice Requires="wps">
            <w:drawing>
              <wp:anchor distT="0" distB="0" distL="0" distR="0" simplePos="0" relativeHeight="251662848" behindDoc="1" locked="0" layoutInCell="1" allowOverlap="1" wp14:anchorId="4FC4532D" wp14:editId="1DB921A5">
                <wp:simplePos x="0" y="0"/>
                <wp:positionH relativeFrom="page">
                  <wp:posOffset>3883742</wp:posOffset>
                </wp:positionH>
                <wp:positionV relativeFrom="paragraph">
                  <wp:posOffset>310515</wp:posOffset>
                </wp:positionV>
                <wp:extent cx="3237865" cy="88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8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4B72C" id="Rectangle 3" o:spid="_x0000_s1026" style="position:absolute;margin-left:305.8pt;margin-top:24.45pt;width:254.95pt;height:.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" fillcolor="black" stroked="f">
                <w10:wrap type="topAndBottom" anchorx="page"/>
              </v:rect>
            </w:pict>
          </mc:Fallback>
        </mc:AlternateContent>
      </w:r>
    </w:p>
    <w:p w14:paraId="52B8F4AD" w14:textId="3AC31C88" w:rsidR="005300D9" w:rsidRDefault="00CE3CB1">
      <w:pPr>
        <w:pStyle w:val="BodyText"/>
        <w:spacing w:before="16"/>
        <w:ind w:left="4564" w:right="4142"/>
        <w:jc w:val="center"/>
      </w:pPr>
      <w:r>
        <w:rPr>
          <w:spacing w:val="-4"/>
        </w:rPr>
        <w:t>Date</w:t>
      </w:r>
    </w:p>
    <w:p w14:paraId="1C8F6A04" w14:textId="5971BF18" w:rsidR="005300D9" w:rsidRDefault="005300D9">
      <w:pPr>
        <w:pStyle w:val="BodyText"/>
      </w:pPr>
    </w:p>
    <w:p w14:paraId="44E2D4C6" w14:textId="2944F42B" w:rsidR="005300D9" w:rsidRDefault="005300D9">
      <w:pPr>
        <w:pStyle w:val="BodyText"/>
      </w:pPr>
    </w:p>
    <w:p w14:paraId="4D09880B" w14:textId="5A9D5BBB" w:rsidR="005300D9" w:rsidRDefault="005300D9">
      <w:pPr>
        <w:pStyle w:val="BodyText"/>
        <w:spacing w:before="5"/>
        <w:rPr>
          <w:sz w:val="22"/>
        </w:rPr>
      </w:pPr>
    </w:p>
    <w:p w14:paraId="01B4FF38" w14:textId="65D289BF" w:rsidR="005300D9" w:rsidRDefault="00CE3CB1">
      <w:pPr>
        <w:pStyle w:val="Heading2"/>
        <w:ind w:left="5181"/>
      </w:pPr>
      <w:r>
        <w:rPr>
          <w:spacing w:val="-2"/>
        </w:rPr>
        <w:t>NEBRASKA</w:t>
      </w:r>
      <w:r>
        <w:rPr>
          <w:spacing w:val="-9"/>
        </w:rPr>
        <w:t xml:space="preserve"> </w:t>
      </w:r>
      <w:r>
        <w:rPr>
          <w:spacing w:val="-2"/>
        </w:rPr>
        <w:t>DEPARTMENT</w:t>
      </w:r>
      <w:r>
        <w:rPr>
          <w:spacing w:val="2"/>
        </w:rPr>
        <w:t xml:space="preserve"> </w:t>
      </w:r>
      <w:r>
        <w:rPr>
          <w:spacing w:val="-2"/>
        </w:rPr>
        <w:t>OF</w:t>
      </w:r>
      <w:r>
        <w:rPr>
          <w:spacing w:val="1"/>
        </w:rPr>
        <w:t xml:space="preserve"> </w:t>
      </w:r>
      <w:r w:rsidR="007F5046">
        <w:rPr>
          <w:spacing w:val="-2"/>
        </w:rPr>
        <w:t>TRANSPORTATION</w:t>
      </w:r>
      <w:r>
        <w:rPr>
          <w:spacing w:val="-2"/>
        </w:rPr>
        <w:t>:</w:t>
      </w:r>
    </w:p>
    <w:p w14:paraId="17AFA611" w14:textId="77777777" w:rsidR="005300D9" w:rsidRDefault="005300D9">
      <w:pPr>
        <w:pStyle w:val="BodyText"/>
        <w:rPr>
          <w:b/>
        </w:rPr>
      </w:pPr>
    </w:p>
    <w:p w14:paraId="48829FC9" w14:textId="0759B7CA" w:rsidR="005300D9" w:rsidRDefault="00891586">
      <w:pPr>
        <w:pStyle w:val="BodyText"/>
        <w:spacing w:before="8"/>
        <w:rPr>
          <w:b/>
          <w:sz w:val="18"/>
        </w:rPr>
      </w:pPr>
      <w:r>
        <w:pict w14:anchorId="39B7B2C0">
          <v:rect id="docshape10" o:spid="_x0000_s1028" style="position:absolute;margin-left:304.6pt;margin-top:12pt;width:254.95pt;height:.7pt;z-index:-15725056;mso-wrap-distance-left:0;mso-wrap-distance-right:0;mso-position-horizontal-relative:page" fillcolor="black" stroked="f">
            <w10:wrap type="topAndBottom" anchorx="page"/>
          </v:rect>
        </w:pict>
      </w:r>
    </w:p>
    <w:p w14:paraId="5638C90B" w14:textId="0DDAD8E2" w:rsidR="005300D9" w:rsidRDefault="00CE3CB1">
      <w:pPr>
        <w:pStyle w:val="BodyText"/>
        <w:spacing w:before="16"/>
        <w:ind w:left="5181"/>
      </w:pPr>
      <w:r>
        <w:rPr>
          <w:spacing w:val="-2"/>
        </w:rPr>
        <w:t>Signature</w:t>
      </w:r>
    </w:p>
    <w:p w14:paraId="5B85A1D5" w14:textId="77777777" w:rsidR="005300D9" w:rsidRDefault="005300D9">
      <w:pPr>
        <w:pStyle w:val="BodyText"/>
        <w:spacing w:before="7"/>
        <w:rPr>
          <w:sz w:val="11"/>
        </w:rPr>
      </w:pPr>
    </w:p>
    <w:p w14:paraId="03D92D85" w14:textId="64D16EE0" w:rsidR="007F5046" w:rsidRDefault="00891586">
      <w:pPr>
        <w:pStyle w:val="BodyText"/>
        <w:spacing w:before="93" w:line="273" w:lineRule="auto"/>
        <w:ind w:left="5181" w:right="601"/>
      </w:pPr>
      <w:r>
        <w:pict w14:anchorId="57513B94">
          <v:rect id="docshape11" o:spid="_x0000_s1027" style="position:absolute;left:0;text-align:left;margin-left:304.6pt;margin-top:16.2pt;width:254.95pt;height:.7pt;z-index:-15904768;mso-position-horizontal-relative:page" fillcolor="black" stroked="f">
            <w10:wrap anchorx="page"/>
          </v:rect>
        </w:pict>
      </w:r>
    </w:p>
    <w:p w14:paraId="309E455E" w14:textId="256F9144" w:rsidR="005300D9" w:rsidRDefault="00CE3CB1">
      <w:pPr>
        <w:pStyle w:val="BodyText"/>
        <w:spacing w:before="93" w:line="273" w:lineRule="auto"/>
        <w:ind w:left="5181" w:right="601"/>
      </w:pPr>
      <w:r>
        <w:rPr>
          <w:spacing w:val="-2"/>
        </w:rPr>
        <w:t>Title</w:t>
      </w:r>
    </w:p>
    <w:p w14:paraId="42D7EA96" w14:textId="1CE87C5C" w:rsidR="005300D9" w:rsidRDefault="005300D9">
      <w:pPr>
        <w:pStyle w:val="BodyText"/>
      </w:pPr>
    </w:p>
    <w:p w14:paraId="704F423F" w14:textId="5F0F3907" w:rsidR="005300D9" w:rsidRDefault="00891586">
      <w:pPr>
        <w:pStyle w:val="BodyText"/>
        <w:spacing w:before="9"/>
        <w:rPr>
          <w:sz w:val="14"/>
        </w:rPr>
      </w:pPr>
      <w:r>
        <w:pict w14:anchorId="62676FB6">
          <v:rect id="docshape12" o:spid="_x0000_s1026" style="position:absolute;margin-left:304.6pt;margin-top:9.7pt;width:254.95pt;height:.7pt;z-index:-15724544;mso-wrap-distance-left:0;mso-wrap-distance-right:0;mso-position-horizontal-relative:page" fillcolor="black" stroked="f">
            <w10:wrap type="topAndBottom" anchorx="page"/>
          </v:rect>
        </w:pict>
      </w:r>
    </w:p>
    <w:p w14:paraId="2BAD6F36" w14:textId="726242FF" w:rsidR="005300D9" w:rsidRDefault="00CE3CB1">
      <w:pPr>
        <w:pStyle w:val="BodyText"/>
        <w:spacing w:before="16"/>
        <w:ind w:left="4564" w:right="4142"/>
        <w:jc w:val="center"/>
      </w:pPr>
      <w:r>
        <w:rPr>
          <w:spacing w:val="-4"/>
        </w:rPr>
        <w:t>Date</w:t>
      </w:r>
    </w:p>
    <w:p w14:paraId="3D1E3FBF" w14:textId="77777777" w:rsidR="005300D9" w:rsidRDefault="005300D9">
      <w:pPr>
        <w:jc w:val="center"/>
        <w:rPr>
          <w:spacing w:val="-4"/>
          <w:sz w:val="20"/>
          <w:szCs w:val="20"/>
        </w:rPr>
      </w:pPr>
    </w:p>
    <w:p w14:paraId="64E62205" w14:textId="77777777" w:rsidR="007F5046" w:rsidRPr="007F5046" w:rsidRDefault="007F5046" w:rsidP="007F5046"/>
    <w:p w14:paraId="73BF2CDF" w14:textId="77777777" w:rsidR="007F5046" w:rsidRPr="007F5046" w:rsidRDefault="007F5046" w:rsidP="007F5046"/>
    <w:p w14:paraId="33C624A1" w14:textId="77777777" w:rsidR="007F5046" w:rsidRPr="007F5046" w:rsidRDefault="007F5046" w:rsidP="007F5046"/>
    <w:p w14:paraId="3FA51FDE" w14:textId="77777777" w:rsidR="007F5046" w:rsidRDefault="007F5046" w:rsidP="007F5046">
      <w:pPr>
        <w:rPr>
          <w:spacing w:val="-4"/>
          <w:sz w:val="20"/>
          <w:szCs w:val="20"/>
        </w:rPr>
      </w:pPr>
    </w:p>
    <w:p w14:paraId="5713109B" w14:textId="31ED82FD" w:rsidR="007F5046" w:rsidRDefault="007F5046" w:rsidP="007F5046">
      <w:pPr>
        <w:tabs>
          <w:tab w:val="left" w:pos="2517"/>
        </w:tabs>
        <w:rPr>
          <w:spacing w:val="-4"/>
          <w:sz w:val="20"/>
          <w:szCs w:val="20"/>
        </w:rPr>
      </w:pPr>
      <w:r>
        <w:rPr>
          <w:spacing w:val="-4"/>
          <w:sz w:val="20"/>
          <w:szCs w:val="20"/>
        </w:rPr>
        <w:tab/>
      </w:r>
    </w:p>
    <w:p w14:paraId="37903C11" w14:textId="1170DD7B" w:rsidR="007F5046" w:rsidRPr="007F5046" w:rsidRDefault="007F5046" w:rsidP="007F5046">
      <w:pPr>
        <w:tabs>
          <w:tab w:val="left" w:pos="2517"/>
        </w:tabs>
        <w:sectPr w:rsidR="007F5046" w:rsidRPr="007F5046">
          <w:pgSz w:w="12240" w:h="15840"/>
          <w:pgMar w:top="1140" w:right="940" w:bottom="1080" w:left="940" w:header="0" w:footer="892" w:gutter="0"/>
          <w:cols w:space="720"/>
        </w:sectPr>
      </w:pPr>
      <w:r>
        <w:tab/>
      </w:r>
    </w:p>
    <w:p w14:paraId="335D1CA9" w14:textId="77777777" w:rsidR="005300D9" w:rsidRDefault="00CE3CB1">
      <w:pPr>
        <w:pStyle w:val="Heading2"/>
        <w:spacing w:before="64"/>
        <w:jc w:val="both"/>
      </w:pPr>
      <w:r>
        <w:rPr>
          <w:spacing w:val="-2"/>
        </w:rPr>
        <w:lastRenderedPageBreak/>
        <w:t>APPENDIX</w:t>
      </w:r>
      <w:r>
        <w:rPr>
          <w:spacing w:val="-6"/>
        </w:rPr>
        <w:t xml:space="preserve"> </w:t>
      </w:r>
      <w:r>
        <w:rPr>
          <w:spacing w:val="-10"/>
        </w:rPr>
        <w:t>A</w:t>
      </w:r>
    </w:p>
    <w:p w14:paraId="162159FC" w14:textId="77777777" w:rsidR="005300D9" w:rsidRDefault="005300D9">
      <w:pPr>
        <w:pStyle w:val="BodyText"/>
        <w:spacing w:before="9"/>
        <w:rPr>
          <w:b/>
          <w:sz w:val="30"/>
        </w:rPr>
      </w:pPr>
    </w:p>
    <w:p w14:paraId="1885E32E" w14:textId="77777777" w:rsidR="005300D9" w:rsidRDefault="00CE3CB1">
      <w:pPr>
        <w:pStyle w:val="Heading3"/>
        <w:spacing w:line="242" w:lineRule="auto"/>
        <w:ind w:right="136"/>
        <w:jc w:val="both"/>
      </w:pPr>
      <w:r>
        <w:t>During the</w:t>
      </w:r>
      <w:r>
        <w:rPr>
          <w:spacing w:val="-1"/>
        </w:rPr>
        <w:t xml:space="preserve"> </w:t>
      </w:r>
      <w:r>
        <w:t>performance</w:t>
      </w:r>
      <w:r>
        <w:rPr>
          <w:spacing w:val="-1"/>
        </w:rPr>
        <w:t xml:space="preserve"> </w:t>
      </w:r>
      <w:r>
        <w:t>of</w:t>
      </w:r>
      <w:r>
        <w:rPr>
          <w:spacing w:val="-2"/>
        </w:rPr>
        <w:t xml:space="preserve"> </w:t>
      </w:r>
      <w:r>
        <w:t>this</w:t>
      </w:r>
      <w:r>
        <w:rPr>
          <w:spacing w:val="-3"/>
        </w:rPr>
        <w:t xml:space="preserve"> </w:t>
      </w:r>
      <w:r>
        <w:t>contract,</w:t>
      </w:r>
      <w:r>
        <w:rPr>
          <w:spacing w:val="-3"/>
        </w:rPr>
        <w:t xml:space="preserve"> </w:t>
      </w:r>
      <w:r>
        <w:t>the</w:t>
      </w:r>
      <w:r>
        <w:rPr>
          <w:spacing w:val="-3"/>
        </w:rPr>
        <w:t xml:space="preserve"> </w:t>
      </w:r>
      <w:r>
        <w:t>contractor,</w:t>
      </w:r>
      <w:r>
        <w:rPr>
          <w:spacing w:val="-3"/>
        </w:rPr>
        <w:t xml:space="preserve"> </w:t>
      </w:r>
      <w:r>
        <w:t>for</w:t>
      </w:r>
      <w:r>
        <w:rPr>
          <w:spacing w:val="-3"/>
        </w:rPr>
        <w:t xml:space="preserve"> </w:t>
      </w:r>
      <w:r>
        <w:t>itself,</w:t>
      </w:r>
      <w:r>
        <w:rPr>
          <w:spacing w:val="-3"/>
        </w:rPr>
        <w:t xml:space="preserve"> </w:t>
      </w:r>
      <w:r>
        <w:t>its</w:t>
      </w:r>
      <w:r>
        <w:rPr>
          <w:spacing w:val="-3"/>
        </w:rPr>
        <w:t xml:space="preserve"> </w:t>
      </w:r>
      <w:proofErr w:type="gramStart"/>
      <w:r>
        <w:t>assignees</w:t>
      </w:r>
      <w:proofErr w:type="gramEnd"/>
      <w:r>
        <w:rPr>
          <w:spacing w:val="-3"/>
        </w:rPr>
        <w:t xml:space="preserve"> </w:t>
      </w:r>
      <w:r>
        <w:t>and</w:t>
      </w:r>
      <w:r>
        <w:rPr>
          <w:spacing w:val="-2"/>
        </w:rPr>
        <w:t xml:space="preserve"> </w:t>
      </w:r>
      <w:r>
        <w:t>successors</w:t>
      </w:r>
      <w:r>
        <w:rPr>
          <w:spacing w:val="-3"/>
        </w:rPr>
        <w:t xml:space="preserve"> </w:t>
      </w:r>
      <w:r>
        <w:t>in</w:t>
      </w:r>
      <w:r>
        <w:rPr>
          <w:spacing w:val="-2"/>
        </w:rPr>
        <w:t xml:space="preserve"> </w:t>
      </w:r>
      <w:r>
        <w:t>interest (hereinafter referred to as the "contractor") agrees as follows:</w:t>
      </w:r>
    </w:p>
    <w:p w14:paraId="63690BE3" w14:textId="77777777" w:rsidR="005300D9" w:rsidRDefault="005300D9">
      <w:pPr>
        <w:pStyle w:val="BodyText"/>
        <w:spacing w:before="6"/>
        <w:rPr>
          <w:b/>
          <w:i/>
          <w:sz w:val="30"/>
        </w:rPr>
      </w:pPr>
    </w:p>
    <w:p w14:paraId="4FF9FBCD" w14:textId="77777777" w:rsidR="005300D9" w:rsidRDefault="00CE3CB1">
      <w:pPr>
        <w:pStyle w:val="ListParagraph"/>
        <w:numPr>
          <w:ilvl w:val="0"/>
          <w:numId w:val="1"/>
        </w:numPr>
        <w:tabs>
          <w:tab w:val="left" w:pos="861"/>
        </w:tabs>
        <w:ind w:right="137" w:hanging="361"/>
        <w:jc w:val="both"/>
        <w:rPr>
          <w:sz w:val="20"/>
        </w:rPr>
      </w:pPr>
      <w:r>
        <w:tab/>
      </w:r>
      <w:r>
        <w:rPr>
          <w:b/>
          <w:sz w:val="20"/>
        </w:rPr>
        <w:t xml:space="preserve">Compliance with Regulations: </w:t>
      </w:r>
      <w:r>
        <w:rPr>
          <w:sz w:val="20"/>
        </w:rPr>
        <w:t>The contractor shall comply with the Regulation relative to nondiscrimination in Federally-assisted programs of the Department of Transportation (hereinafter, "DOT") Title 49, Code of Federal Regulations, Part 21, and the Federal Highway</w:t>
      </w:r>
      <w:r>
        <w:rPr>
          <w:spacing w:val="-4"/>
          <w:sz w:val="20"/>
        </w:rPr>
        <w:t xml:space="preserve"> </w:t>
      </w:r>
      <w:r>
        <w:rPr>
          <w:sz w:val="20"/>
        </w:rPr>
        <w:t>Administration (hereinafter “FHWA”) Title 23, Code of Federal Regulations, Part 200 as they may be amended from time to time, (hereinafter referred to as the Regulations), which are herein incorporated by</w:t>
      </w:r>
      <w:r>
        <w:rPr>
          <w:spacing w:val="-3"/>
          <w:sz w:val="20"/>
        </w:rPr>
        <w:t xml:space="preserve"> </w:t>
      </w:r>
      <w:r>
        <w:rPr>
          <w:sz w:val="20"/>
        </w:rPr>
        <w:t>reference and made a part of this contract.</w:t>
      </w:r>
    </w:p>
    <w:p w14:paraId="443DB65F" w14:textId="77777777" w:rsidR="005300D9" w:rsidRDefault="005300D9">
      <w:pPr>
        <w:pStyle w:val="BodyText"/>
        <w:spacing w:before="9"/>
        <w:rPr>
          <w:sz w:val="19"/>
        </w:rPr>
      </w:pPr>
    </w:p>
    <w:p w14:paraId="0E8A3E9F" w14:textId="77777777" w:rsidR="005300D9" w:rsidRDefault="00CE3CB1">
      <w:pPr>
        <w:pStyle w:val="ListParagraph"/>
        <w:numPr>
          <w:ilvl w:val="0"/>
          <w:numId w:val="1"/>
        </w:numPr>
        <w:tabs>
          <w:tab w:val="left" w:pos="861"/>
        </w:tabs>
        <w:ind w:right="135" w:hanging="361"/>
        <w:jc w:val="both"/>
        <w:rPr>
          <w:sz w:val="20"/>
        </w:rPr>
      </w:pPr>
      <w:r>
        <w:tab/>
      </w:r>
      <w:r>
        <w:rPr>
          <w:b/>
          <w:sz w:val="20"/>
        </w:rPr>
        <w:t xml:space="preserve">Nondiscrimination: </w:t>
      </w:r>
      <w:r>
        <w:rPr>
          <w:sz w:val="20"/>
        </w:rPr>
        <w:t xml:space="preserve">The Contractor, </w:t>
      </w:r>
      <w:proofErr w:type="gramStart"/>
      <w:r>
        <w:rPr>
          <w:sz w:val="20"/>
        </w:rPr>
        <w:t>with regard to</w:t>
      </w:r>
      <w:proofErr w:type="gramEnd"/>
      <w:r>
        <w:rPr>
          <w:sz w:val="20"/>
        </w:rPr>
        <w:t xml:space="preserve"> the work performed by</w:t>
      </w:r>
      <w:r>
        <w:rPr>
          <w:spacing w:val="-4"/>
          <w:sz w:val="20"/>
        </w:rPr>
        <w:t xml:space="preserve"> </w:t>
      </w:r>
      <w:r>
        <w:rPr>
          <w:sz w:val="20"/>
        </w:rPr>
        <w:t>it during</w:t>
      </w:r>
      <w:r>
        <w:rPr>
          <w:spacing w:val="-1"/>
          <w:sz w:val="20"/>
        </w:rPr>
        <w:t xml:space="preserve"> </w:t>
      </w:r>
      <w:r>
        <w:rPr>
          <w:sz w:val="20"/>
        </w:rPr>
        <w:t>the</w:t>
      </w:r>
      <w:r>
        <w:rPr>
          <w:spacing w:val="-1"/>
          <w:sz w:val="20"/>
        </w:rPr>
        <w:t xml:space="preserve"> </w:t>
      </w:r>
      <w:r>
        <w:rPr>
          <w:sz w:val="20"/>
        </w:rPr>
        <w:t>contract,</w:t>
      </w:r>
      <w:r>
        <w:rPr>
          <w:spacing w:val="-1"/>
          <w:sz w:val="20"/>
        </w:rPr>
        <w:t xml:space="preserve"> </w:t>
      </w:r>
      <w:r>
        <w:rPr>
          <w:sz w:val="20"/>
        </w:rPr>
        <w:t>shall</w:t>
      </w:r>
      <w:r>
        <w:rPr>
          <w:spacing w:val="-1"/>
          <w:sz w:val="20"/>
        </w:rPr>
        <w:t xml:space="preserve"> </w:t>
      </w:r>
      <w:r>
        <w:rPr>
          <w:sz w:val="20"/>
        </w:rPr>
        <w:t>not discriminate on the grounds of race, color, or national origin, sex, age, and disability/handicap in the selection and retention of subcontractors, including procurements of materials and leases of equipment.</w:t>
      </w:r>
      <w:r>
        <w:rPr>
          <w:spacing w:val="-1"/>
          <w:sz w:val="20"/>
        </w:rPr>
        <w:t xml:space="preserve"> </w:t>
      </w:r>
      <w:r>
        <w:rPr>
          <w:sz w:val="20"/>
        </w:rPr>
        <w:t>The</w:t>
      </w:r>
      <w:r>
        <w:rPr>
          <w:spacing w:val="-1"/>
          <w:sz w:val="20"/>
        </w:rPr>
        <w:t xml:space="preserve"> </w:t>
      </w:r>
      <w:r>
        <w:rPr>
          <w:sz w:val="20"/>
        </w:rPr>
        <w:t>contractor shall not participate either directly or indirectly in the discrimination prohibited by 49 CFR, section 21.5 of the Regulations, including employment practices when the contract covers a program set forth in Appendix B of the Regulations.</w:t>
      </w:r>
    </w:p>
    <w:p w14:paraId="689100A6" w14:textId="77777777" w:rsidR="005300D9" w:rsidRDefault="005300D9">
      <w:pPr>
        <w:pStyle w:val="BodyText"/>
        <w:spacing w:before="6"/>
      </w:pPr>
    </w:p>
    <w:p w14:paraId="1DD2C490" w14:textId="77777777" w:rsidR="005300D9" w:rsidRDefault="00CE3CB1">
      <w:pPr>
        <w:pStyle w:val="ListParagraph"/>
        <w:numPr>
          <w:ilvl w:val="0"/>
          <w:numId w:val="1"/>
        </w:numPr>
        <w:tabs>
          <w:tab w:val="left" w:pos="861"/>
        </w:tabs>
        <w:ind w:right="135" w:hanging="361"/>
        <w:jc w:val="both"/>
        <w:rPr>
          <w:sz w:val="20"/>
        </w:rPr>
      </w:pPr>
      <w:r>
        <w:tab/>
      </w:r>
      <w:r>
        <w:rPr>
          <w:b/>
          <w:sz w:val="20"/>
        </w:rPr>
        <w:t xml:space="preserve">Solicitations for Subcontractors, Including Procurements of Materials and Equipment: </w:t>
      </w:r>
      <w:r>
        <w:rPr>
          <w:sz w:val="20"/>
        </w:rPr>
        <w:t>In all solicitations either by competitive bidding or negotiation made by the contractor for work to be performed under</w:t>
      </w:r>
      <w:r>
        <w:rPr>
          <w:spacing w:val="-3"/>
          <w:sz w:val="20"/>
        </w:rPr>
        <w:t xml:space="preserve"> </w:t>
      </w:r>
      <w:r>
        <w:rPr>
          <w:sz w:val="20"/>
        </w:rPr>
        <w:t>a</w:t>
      </w:r>
      <w:r>
        <w:rPr>
          <w:spacing w:val="-4"/>
          <w:sz w:val="20"/>
        </w:rPr>
        <w:t xml:space="preserve"> </w:t>
      </w:r>
      <w:r>
        <w:rPr>
          <w:sz w:val="20"/>
        </w:rPr>
        <w:t>subcontract,</w:t>
      </w:r>
      <w:r>
        <w:rPr>
          <w:spacing w:val="-4"/>
          <w:sz w:val="20"/>
        </w:rPr>
        <w:t xml:space="preserve"> </w:t>
      </w:r>
      <w:r>
        <w:rPr>
          <w:sz w:val="20"/>
        </w:rPr>
        <w:t>including</w:t>
      </w:r>
      <w:r>
        <w:rPr>
          <w:spacing w:val="-5"/>
          <w:sz w:val="20"/>
        </w:rPr>
        <w:t xml:space="preserve"> </w:t>
      </w:r>
      <w:r>
        <w:rPr>
          <w:sz w:val="20"/>
        </w:rPr>
        <w:t>procurements</w:t>
      </w:r>
      <w:r>
        <w:rPr>
          <w:spacing w:val="-3"/>
          <w:sz w:val="20"/>
        </w:rPr>
        <w:t xml:space="preserve"> </w:t>
      </w:r>
      <w:r>
        <w:rPr>
          <w:sz w:val="20"/>
        </w:rPr>
        <w:t>of</w:t>
      </w:r>
      <w:r>
        <w:rPr>
          <w:spacing w:val="-4"/>
          <w:sz w:val="20"/>
        </w:rPr>
        <w:t xml:space="preserve"> </w:t>
      </w:r>
      <w:r>
        <w:rPr>
          <w:sz w:val="20"/>
        </w:rPr>
        <w:t>materials</w:t>
      </w:r>
      <w:r>
        <w:rPr>
          <w:spacing w:val="-5"/>
          <w:sz w:val="20"/>
        </w:rPr>
        <w:t xml:space="preserve"> </w:t>
      </w:r>
      <w:r>
        <w:rPr>
          <w:sz w:val="20"/>
        </w:rPr>
        <w:t>or</w:t>
      </w:r>
      <w:r>
        <w:rPr>
          <w:spacing w:val="-6"/>
          <w:sz w:val="20"/>
        </w:rPr>
        <w:t xml:space="preserve"> </w:t>
      </w:r>
      <w:r>
        <w:rPr>
          <w:sz w:val="20"/>
        </w:rPr>
        <w:t>leases</w:t>
      </w:r>
      <w:r>
        <w:rPr>
          <w:spacing w:val="-5"/>
          <w:sz w:val="20"/>
        </w:rPr>
        <w:t xml:space="preserve"> </w:t>
      </w:r>
      <w:r>
        <w:rPr>
          <w:sz w:val="20"/>
        </w:rPr>
        <w:t>of</w:t>
      </w:r>
      <w:r>
        <w:rPr>
          <w:spacing w:val="-4"/>
          <w:sz w:val="20"/>
        </w:rPr>
        <w:t xml:space="preserve"> </w:t>
      </w:r>
      <w:r>
        <w:rPr>
          <w:sz w:val="20"/>
        </w:rPr>
        <w:t>equipment,</w:t>
      </w:r>
      <w:r>
        <w:rPr>
          <w:spacing w:val="-6"/>
          <w:sz w:val="20"/>
        </w:rPr>
        <w:t xml:space="preserve"> </w:t>
      </w:r>
      <w:r>
        <w:rPr>
          <w:sz w:val="20"/>
        </w:rPr>
        <w:t>each</w:t>
      </w:r>
      <w:r>
        <w:rPr>
          <w:spacing w:val="-6"/>
          <w:sz w:val="20"/>
        </w:rPr>
        <w:t xml:space="preserve"> </w:t>
      </w:r>
      <w:r>
        <w:rPr>
          <w:sz w:val="20"/>
        </w:rPr>
        <w:t>potential</w:t>
      </w:r>
      <w:r>
        <w:rPr>
          <w:spacing w:val="-7"/>
          <w:sz w:val="20"/>
        </w:rPr>
        <w:t xml:space="preserve"> </w:t>
      </w:r>
      <w:r>
        <w:rPr>
          <w:sz w:val="20"/>
        </w:rPr>
        <w:t xml:space="preserve">subcontractor or supplier shall be notified by the contractor of the contractor's obligations under this contract and the Regulations relative to nondiscrimination on the grounds of race, color, or national origin, sex, age, and </w:t>
      </w:r>
      <w:r>
        <w:rPr>
          <w:spacing w:val="-2"/>
          <w:sz w:val="20"/>
        </w:rPr>
        <w:t>disability/handicap.</w:t>
      </w:r>
    </w:p>
    <w:p w14:paraId="39CB7D23" w14:textId="77777777" w:rsidR="005300D9" w:rsidRDefault="005300D9">
      <w:pPr>
        <w:pStyle w:val="BodyText"/>
        <w:spacing w:before="6"/>
      </w:pPr>
    </w:p>
    <w:p w14:paraId="4E8C83BA" w14:textId="77777777" w:rsidR="005300D9" w:rsidRDefault="00CE3CB1">
      <w:pPr>
        <w:pStyle w:val="ListParagraph"/>
        <w:numPr>
          <w:ilvl w:val="0"/>
          <w:numId w:val="1"/>
        </w:numPr>
        <w:tabs>
          <w:tab w:val="left" w:pos="861"/>
        </w:tabs>
        <w:ind w:right="135" w:hanging="361"/>
        <w:jc w:val="both"/>
        <w:rPr>
          <w:sz w:val="20"/>
        </w:rPr>
      </w:pPr>
      <w:r>
        <w:tab/>
      </w:r>
      <w:r>
        <w:rPr>
          <w:b/>
          <w:sz w:val="20"/>
        </w:rPr>
        <w:t xml:space="preserve">Information and Reports: </w:t>
      </w:r>
      <w:r>
        <w:rPr>
          <w:sz w:val="20"/>
        </w:rPr>
        <w:t xml:space="preserve">The contractor shall provide all information and reports required by the Regulations or directives issued pursuant thereto, and shall permit access to its books, records, accounts, other sources of information, and its facilities as may be determined by the </w:t>
      </w:r>
      <w:r>
        <w:rPr>
          <w:i/>
          <w:sz w:val="20"/>
        </w:rPr>
        <w:t xml:space="preserve">(Recipient) </w:t>
      </w:r>
      <w:r>
        <w:rPr>
          <w:sz w:val="20"/>
        </w:rPr>
        <w:t xml:space="preserve">or the FHWA to be pertinent to ascertain compliance with such Regulations, </w:t>
      </w:r>
      <w:proofErr w:type="gramStart"/>
      <w:r>
        <w:rPr>
          <w:sz w:val="20"/>
        </w:rPr>
        <w:t>orders</w:t>
      </w:r>
      <w:proofErr w:type="gramEnd"/>
      <w:r>
        <w:rPr>
          <w:sz w:val="20"/>
        </w:rPr>
        <w:t xml:space="preserve"> and instructions. Where any information required of a contractor is in the exclusive possession of another who fails or refuses to furnish this information the contractor shall so certify to the </w:t>
      </w:r>
      <w:r>
        <w:rPr>
          <w:i/>
          <w:sz w:val="20"/>
        </w:rPr>
        <w:t>(Recipient)</w:t>
      </w:r>
      <w:r>
        <w:rPr>
          <w:sz w:val="20"/>
        </w:rPr>
        <w:t>, or the FHWA as appropriate, and shall set forth what efforts it has made to obtain the information.</w:t>
      </w:r>
    </w:p>
    <w:p w14:paraId="7FA65281" w14:textId="77777777" w:rsidR="005300D9" w:rsidRDefault="005300D9">
      <w:pPr>
        <w:pStyle w:val="BodyText"/>
        <w:spacing w:before="3"/>
      </w:pPr>
    </w:p>
    <w:p w14:paraId="2AB81A32" w14:textId="77777777" w:rsidR="005300D9" w:rsidRDefault="00CE3CB1">
      <w:pPr>
        <w:pStyle w:val="ListParagraph"/>
        <w:numPr>
          <w:ilvl w:val="0"/>
          <w:numId w:val="1"/>
        </w:numPr>
        <w:tabs>
          <w:tab w:val="left" w:pos="861"/>
        </w:tabs>
        <w:ind w:right="132" w:hanging="361"/>
        <w:jc w:val="both"/>
        <w:rPr>
          <w:sz w:val="20"/>
        </w:rPr>
      </w:pPr>
      <w:r>
        <w:tab/>
      </w:r>
      <w:r>
        <w:rPr>
          <w:b/>
          <w:sz w:val="20"/>
        </w:rPr>
        <w:t>Sanctions</w:t>
      </w:r>
      <w:r>
        <w:rPr>
          <w:b/>
          <w:spacing w:val="-5"/>
          <w:sz w:val="20"/>
        </w:rPr>
        <w:t xml:space="preserve"> </w:t>
      </w:r>
      <w:r>
        <w:rPr>
          <w:b/>
          <w:sz w:val="20"/>
        </w:rPr>
        <w:t>for</w:t>
      </w:r>
      <w:r>
        <w:rPr>
          <w:b/>
          <w:spacing w:val="-5"/>
          <w:sz w:val="20"/>
        </w:rPr>
        <w:t xml:space="preserve"> </w:t>
      </w:r>
      <w:r>
        <w:rPr>
          <w:b/>
          <w:sz w:val="20"/>
        </w:rPr>
        <w:t xml:space="preserve">Noncompliance: </w:t>
      </w:r>
      <w:r>
        <w:rPr>
          <w:sz w:val="20"/>
        </w:rPr>
        <w:t>In</w:t>
      </w:r>
      <w:r>
        <w:rPr>
          <w:spacing w:val="-5"/>
          <w:sz w:val="20"/>
        </w:rPr>
        <w:t xml:space="preserve"> </w:t>
      </w:r>
      <w:r>
        <w:rPr>
          <w:sz w:val="20"/>
        </w:rPr>
        <w:t>the</w:t>
      </w:r>
      <w:r>
        <w:rPr>
          <w:spacing w:val="-7"/>
          <w:sz w:val="20"/>
        </w:rPr>
        <w:t xml:space="preserve"> </w:t>
      </w:r>
      <w:r>
        <w:rPr>
          <w:sz w:val="20"/>
        </w:rPr>
        <w:t>event</w:t>
      </w:r>
      <w:r>
        <w:rPr>
          <w:spacing w:val="-7"/>
          <w:sz w:val="20"/>
        </w:rPr>
        <w:t xml:space="preserve"> </w:t>
      </w:r>
      <w:r>
        <w:rPr>
          <w:sz w:val="20"/>
        </w:rPr>
        <w:t>of</w:t>
      </w:r>
      <w:r>
        <w:rPr>
          <w:spacing w:val="-5"/>
          <w:sz w:val="20"/>
        </w:rPr>
        <w:t xml:space="preserve"> </w:t>
      </w:r>
      <w:r>
        <w:rPr>
          <w:sz w:val="20"/>
        </w:rPr>
        <w:t>the</w:t>
      </w:r>
      <w:r>
        <w:rPr>
          <w:spacing w:val="-7"/>
          <w:sz w:val="20"/>
        </w:rPr>
        <w:t xml:space="preserve"> </w:t>
      </w:r>
      <w:r>
        <w:rPr>
          <w:sz w:val="20"/>
        </w:rPr>
        <w:t>contractor's</w:t>
      </w:r>
      <w:r>
        <w:rPr>
          <w:spacing w:val="-6"/>
          <w:sz w:val="20"/>
        </w:rPr>
        <w:t xml:space="preserve"> </w:t>
      </w:r>
      <w:r>
        <w:rPr>
          <w:sz w:val="20"/>
        </w:rPr>
        <w:t>noncompliance</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 xml:space="preserve">nondiscrimination provisions of this contract, the </w:t>
      </w:r>
      <w:r>
        <w:rPr>
          <w:i/>
          <w:sz w:val="20"/>
        </w:rPr>
        <w:t xml:space="preserve">(Recipient) </w:t>
      </w:r>
      <w:r>
        <w:rPr>
          <w:sz w:val="20"/>
        </w:rPr>
        <w:t>shall impose such contract sanctions as it or the FHWA may determine to be appropriate, including, but not limited to:</w:t>
      </w:r>
    </w:p>
    <w:p w14:paraId="73D1C967" w14:textId="77777777" w:rsidR="005300D9" w:rsidRDefault="005300D9">
      <w:pPr>
        <w:pStyle w:val="BodyText"/>
        <w:spacing w:before="9"/>
        <w:rPr>
          <w:sz w:val="19"/>
        </w:rPr>
      </w:pPr>
    </w:p>
    <w:p w14:paraId="52285B12" w14:textId="77777777" w:rsidR="005300D9" w:rsidRDefault="00CE3CB1">
      <w:pPr>
        <w:pStyle w:val="BodyText"/>
        <w:tabs>
          <w:tab w:val="left" w:pos="1040"/>
        </w:tabs>
        <w:ind w:left="500" w:right="825"/>
      </w:pPr>
      <w:r>
        <w:rPr>
          <w:spacing w:val="-4"/>
        </w:rPr>
        <w:t>(a.)</w:t>
      </w:r>
      <w:r>
        <w:tab/>
        <w:t>withholding</w:t>
      </w:r>
      <w:r>
        <w:rPr>
          <w:spacing w:val="-8"/>
        </w:rPr>
        <w:t xml:space="preserve"> </w:t>
      </w:r>
      <w:r>
        <w:t>of</w:t>
      </w:r>
      <w:r>
        <w:rPr>
          <w:spacing w:val="-5"/>
        </w:rPr>
        <w:t xml:space="preserve"> </w:t>
      </w:r>
      <w:r>
        <w:t>payments</w:t>
      </w:r>
      <w:r>
        <w:rPr>
          <w:spacing w:val="-6"/>
        </w:rPr>
        <w:t xml:space="preserve"> </w:t>
      </w:r>
      <w:r>
        <w:t>to</w:t>
      </w:r>
      <w:r>
        <w:rPr>
          <w:spacing w:val="-7"/>
        </w:rPr>
        <w:t xml:space="preserve"> </w:t>
      </w:r>
      <w:r>
        <w:t>the</w:t>
      </w:r>
      <w:r>
        <w:rPr>
          <w:spacing w:val="-7"/>
        </w:rPr>
        <w:t xml:space="preserve"> </w:t>
      </w:r>
      <w:r>
        <w:t>contractor</w:t>
      </w:r>
      <w:r>
        <w:rPr>
          <w:spacing w:val="-7"/>
        </w:rPr>
        <w:t xml:space="preserve"> </w:t>
      </w:r>
      <w:r>
        <w:t>under</w:t>
      </w:r>
      <w:r>
        <w:rPr>
          <w:spacing w:val="-7"/>
        </w:rPr>
        <w:t xml:space="preserve"> </w:t>
      </w:r>
      <w:r>
        <w:t>the</w:t>
      </w:r>
      <w:r>
        <w:rPr>
          <w:spacing w:val="-7"/>
        </w:rPr>
        <w:t xml:space="preserve"> </w:t>
      </w:r>
      <w:r>
        <w:t>contract</w:t>
      </w:r>
      <w:r>
        <w:rPr>
          <w:spacing w:val="-7"/>
        </w:rPr>
        <w:t xml:space="preserve"> </w:t>
      </w:r>
      <w:r>
        <w:t>until</w:t>
      </w:r>
      <w:r>
        <w:rPr>
          <w:spacing w:val="-8"/>
        </w:rPr>
        <w:t xml:space="preserve"> </w:t>
      </w:r>
      <w:r>
        <w:t>the</w:t>
      </w:r>
      <w:r>
        <w:rPr>
          <w:spacing w:val="-7"/>
        </w:rPr>
        <w:t xml:space="preserve"> </w:t>
      </w:r>
      <w:r>
        <w:t>contractor</w:t>
      </w:r>
      <w:r>
        <w:rPr>
          <w:spacing w:val="-7"/>
        </w:rPr>
        <w:t xml:space="preserve"> </w:t>
      </w:r>
      <w:r>
        <w:t>complies,</w:t>
      </w:r>
      <w:r>
        <w:rPr>
          <w:spacing w:val="-7"/>
        </w:rPr>
        <w:t xml:space="preserve"> </w:t>
      </w:r>
      <w:r>
        <w:t xml:space="preserve">and/or </w:t>
      </w:r>
      <w:r>
        <w:rPr>
          <w:spacing w:val="-4"/>
        </w:rPr>
        <w:t>(b.)</w:t>
      </w:r>
      <w:r>
        <w:tab/>
        <w:t xml:space="preserve">cancellation, </w:t>
      </w:r>
      <w:proofErr w:type="gramStart"/>
      <w:r>
        <w:t>termination</w:t>
      </w:r>
      <w:proofErr w:type="gramEnd"/>
      <w:r>
        <w:t xml:space="preserve"> or suspension of the contract, in whole or in part.</w:t>
      </w:r>
    </w:p>
    <w:p w14:paraId="713A95AE" w14:textId="77777777" w:rsidR="005300D9" w:rsidRDefault="005300D9">
      <w:pPr>
        <w:pStyle w:val="BodyText"/>
        <w:spacing w:before="1"/>
      </w:pPr>
    </w:p>
    <w:p w14:paraId="6F8D33BC" w14:textId="77777777" w:rsidR="005300D9" w:rsidRDefault="00CE3CB1">
      <w:pPr>
        <w:pStyle w:val="ListParagraph"/>
        <w:numPr>
          <w:ilvl w:val="0"/>
          <w:numId w:val="1"/>
        </w:numPr>
        <w:tabs>
          <w:tab w:val="left" w:pos="861"/>
        </w:tabs>
        <w:ind w:right="142" w:hanging="361"/>
        <w:jc w:val="both"/>
        <w:rPr>
          <w:sz w:val="20"/>
        </w:rPr>
      </w:pPr>
      <w:r>
        <w:tab/>
      </w:r>
      <w:r>
        <w:rPr>
          <w:b/>
          <w:sz w:val="20"/>
        </w:rPr>
        <w:t xml:space="preserve">Incorporation of Provisions: </w:t>
      </w:r>
      <w:r>
        <w:rPr>
          <w:sz w:val="20"/>
        </w:rPr>
        <w:t>The contractor shall include the provisions of paragraphs</w:t>
      </w:r>
      <w:r>
        <w:rPr>
          <w:spacing w:val="-1"/>
          <w:sz w:val="20"/>
        </w:rPr>
        <w:t xml:space="preserve"> </w:t>
      </w:r>
      <w:r>
        <w:rPr>
          <w:sz w:val="20"/>
        </w:rPr>
        <w:t>(1)</w:t>
      </w:r>
      <w:r>
        <w:rPr>
          <w:spacing w:val="-1"/>
          <w:sz w:val="20"/>
        </w:rPr>
        <w:t xml:space="preserve"> </w:t>
      </w:r>
      <w:r>
        <w:rPr>
          <w:sz w:val="20"/>
        </w:rPr>
        <w:t>through</w:t>
      </w:r>
      <w:r>
        <w:rPr>
          <w:spacing w:val="-2"/>
          <w:sz w:val="20"/>
        </w:rPr>
        <w:t xml:space="preserve"> </w:t>
      </w:r>
      <w:r>
        <w:rPr>
          <w:sz w:val="20"/>
        </w:rPr>
        <w:t>(6)</w:t>
      </w:r>
      <w:r>
        <w:rPr>
          <w:spacing w:val="-1"/>
          <w:sz w:val="20"/>
        </w:rPr>
        <w:t xml:space="preserve"> </w:t>
      </w:r>
      <w:r>
        <w:rPr>
          <w:sz w:val="20"/>
        </w:rPr>
        <w:t>in every subcontract, including procurements of materials and leases of equipment, unless exempt by the Regulations, or directives issued pursuant thereto.</w:t>
      </w:r>
    </w:p>
    <w:p w14:paraId="1706B97F" w14:textId="77777777" w:rsidR="005300D9" w:rsidRDefault="005300D9">
      <w:pPr>
        <w:pStyle w:val="BodyText"/>
        <w:spacing w:before="6"/>
        <w:rPr>
          <w:sz w:val="19"/>
        </w:rPr>
      </w:pPr>
    </w:p>
    <w:p w14:paraId="7806FCE6" w14:textId="77777777" w:rsidR="005300D9" w:rsidRDefault="00CE3CB1">
      <w:pPr>
        <w:pStyle w:val="BodyText"/>
        <w:ind w:left="140" w:right="135"/>
        <w:jc w:val="both"/>
      </w:pPr>
      <w:r>
        <w:t xml:space="preserve">The contractor shall take such action with respect to any subcontract or procurement as the </w:t>
      </w:r>
      <w:r>
        <w:rPr>
          <w:i/>
        </w:rPr>
        <w:t xml:space="preserve">(Recipient) </w:t>
      </w:r>
      <w:r>
        <w:t xml:space="preserve">or the FHWA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w:t>
      </w:r>
      <w:r>
        <w:rPr>
          <w:i/>
        </w:rPr>
        <w:t xml:space="preserve">(Recipient) </w:t>
      </w:r>
      <w:r>
        <w:t xml:space="preserve">to enter into such litigation to protect the interests of the </w:t>
      </w:r>
      <w:r>
        <w:rPr>
          <w:i/>
        </w:rPr>
        <w:t>(Recipient)</w:t>
      </w:r>
      <w:r>
        <w:t>, and, in addition, the contractor may</w:t>
      </w:r>
      <w:r>
        <w:rPr>
          <w:spacing w:val="-4"/>
        </w:rPr>
        <w:t xml:space="preserve"> </w:t>
      </w:r>
      <w:r>
        <w:t>request the United States to enter into such litigation to protect the interests of the United States.</w:t>
      </w:r>
    </w:p>
    <w:p w14:paraId="3F20F37F" w14:textId="77777777" w:rsidR="005300D9" w:rsidRDefault="005300D9">
      <w:pPr>
        <w:jc w:val="both"/>
        <w:sectPr w:rsidR="005300D9">
          <w:footerReference w:type="default" r:id="rId8"/>
          <w:pgSz w:w="12240" w:h="15840"/>
          <w:pgMar w:top="1020" w:right="940" w:bottom="1080" w:left="940" w:header="0" w:footer="892" w:gutter="0"/>
          <w:cols w:space="720"/>
        </w:sectPr>
      </w:pPr>
    </w:p>
    <w:p w14:paraId="6E2A375C" w14:textId="77777777" w:rsidR="005300D9" w:rsidRDefault="00CE3CB1">
      <w:pPr>
        <w:pStyle w:val="Heading2"/>
        <w:spacing w:before="64"/>
      </w:pPr>
      <w:r>
        <w:rPr>
          <w:spacing w:val="-2"/>
        </w:rPr>
        <w:lastRenderedPageBreak/>
        <w:t>APPENDIX</w:t>
      </w:r>
      <w:r>
        <w:rPr>
          <w:spacing w:val="-6"/>
        </w:rPr>
        <w:t xml:space="preserve"> </w:t>
      </w:r>
      <w:r>
        <w:rPr>
          <w:spacing w:val="-10"/>
        </w:rPr>
        <w:t>B</w:t>
      </w:r>
    </w:p>
    <w:p w14:paraId="649AB7A9" w14:textId="77777777" w:rsidR="005300D9" w:rsidRDefault="005300D9">
      <w:pPr>
        <w:pStyle w:val="BodyText"/>
        <w:spacing w:before="10"/>
        <w:rPr>
          <w:b/>
          <w:sz w:val="19"/>
        </w:rPr>
      </w:pPr>
    </w:p>
    <w:p w14:paraId="1E84B653" w14:textId="77777777" w:rsidR="005300D9" w:rsidRDefault="00CE3CB1">
      <w:pPr>
        <w:pStyle w:val="BodyText"/>
        <w:tabs>
          <w:tab w:val="left" w:pos="680"/>
        </w:tabs>
        <w:ind w:left="680" w:right="137" w:hanging="541"/>
      </w:pPr>
      <w:r>
        <w:rPr>
          <w:spacing w:val="-6"/>
        </w:rPr>
        <w:t>A.</w:t>
      </w:r>
      <w:r>
        <w:tab/>
        <w:t>The</w:t>
      </w:r>
      <w:r>
        <w:rPr>
          <w:spacing w:val="34"/>
        </w:rPr>
        <w:t xml:space="preserve"> </w:t>
      </w:r>
      <w:r>
        <w:t>following</w:t>
      </w:r>
      <w:r>
        <w:rPr>
          <w:spacing w:val="34"/>
        </w:rPr>
        <w:t xml:space="preserve"> </w:t>
      </w:r>
      <w:r>
        <w:t>clauses</w:t>
      </w:r>
      <w:r>
        <w:rPr>
          <w:spacing w:val="36"/>
        </w:rPr>
        <w:t xml:space="preserve"> </w:t>
      </w:r>
      <w:r>
        <w:t>shall</w:t>
      </w:r>
      <w:r>
        <w:rPr>
          <w:spacing w:val="37"/>
        </w:rPr>
        <w:t xml:space="preserve"> </w:t>
      </w:r>
      <w:r>
        <w:t>be</w:t>
      </w:r>
      <w:r>
        <w:rPr>
          <w:spacing w:val="35"/>
        </w:rPr>
        <w:t xml:space="preserve"> </w:t>
      </w:r>
      <w:r>
        <w:t>included</w:t>
      </w:r>
      <w:r>
        <w:rPr>
          <w:spacing w:val="34"/>
        </w:rPr>
        <w:t xml:space="preserve"> </w:t>
      </w:r>
      <w:r>
        <w:t>in</w:t>
      </w:r>
      <w:r>
        <w:rPr>
          <w:spacing w:val="35"/>
        </w:rPr>
        <w:t xml:space="preserve"> </w:t>
      </w:r>
      <w:proofErr w:type="gramStart"/>
      <w:r>
        <w:t>any</w:t>
      </w:r>
      <w:r>
        <w:rPr>
          <w:spacing w:val="29"/>
        </w:rPr>
        <w:t xml:space="preserve"> </w:t>
      </w:r>
      <w:r>
        <w:t>and</w:t>
      </w:r>
      <w:r>
        <w:rPr>
          <w:spacing w:val="35"/>
        </w:rPr>
        <w:t xml:space="preserve"> </w:t>
      </w:r>
      <w:r>
        <w:t>all</w:t>
      </w:r>
      <w:proofErr w:type="gramEnd"/>
      <w:r>
        <w:rPr>
          <w:spacing w:val="34"/>
        </w:rPr>
        <w:t xml:space="preserve"> </w:t>
      </w:r>
      <w:r>
        <w:t>deeds</w:t>
      </w:r>
      <w:r>
        <w:rPr>
          <w:spacing w:val="36"/>
        </w:rPr>
        <w:t xml:space="preserve"> </w:t>
      </w:r>
      <w:r>
        <w:t>effecting</w:t>
      </w:r>
      <w:r>
        <w:rPr>
          <w:spacing w:val="34"/>
        </w:rPr>
        <w:t xml:space="preserve"> </w:t>
      </w:r>
      <w:r>
        <w:t>or</w:t>
      </w:r>
      <w:r>
        <w:rPr>
          <w:spacing w:val="36"/>
        </w:rPr>
        <w:t xml:space="preserve"> </w:t>
      </w:r>
      <w:r>
        <w:t>recording</w:t>
      </w:r>
      <w:r>
        <w:rPr>
          <w:spacing w:val="32"/>
        </w:rPr>
        <w:t xml:space="preserve"> </w:t>
      </w:r>
      <w:r>
        <w:t>the</w:t>
      </w:r>
      <w:r>
        <w:rPr>
          <w:spacing w:val="32"/>
        </w:rPr>
        <w:t xml:space="preserve"> </w:t>
      </w:r>
      <w:r>
        <w:t>transfer</w:t>
      </w:r>
      <w:r>
        <w:rPr>
          <w:spacing w:val="40"/>
        </w:rPr>
        <w:t xml:space="preserve"> </w:t>
      </w:r>
      <w:r>
        <w:t>of</w:t>
      </w:r>
      <w:r>
        <w:rPr>
          <w:spacing w:val="34"/>
        </w:rPr>
        <w:t xml:space="preserve"> </w:t>
      </w:r>
      <w:r>
        <w:t>real property, structures or improvements thereon, or interest therein from the United States.</w:t>
      </w:r>
    </w:p>
    <w:p w14:paraId="64533F27" w14:textId="77777777" w:rsidR="005300D9" w:rsidRDefault="005300D9">
      <w:pPr>
        <w:pStyle w:val="BodyText"/>
        <w:spacing w:before="2"/>
      </w:pPr>
    </w:p>
    <w:p w14:paraId="68AAB36D" w14:textId="77777777" w:rsidR="005300D9" w:rsidRDefault="00CE3CB1">
      <w:pPr>
        <w:pStyle w:val="Heading2"/>
      </w:pPr>
      <w:r>
        <w:rPr>
          <w:spacing w:val="-2"/>
        </w:rPr>
        <w:t>(GRANTING</w:t>
      </w:r>
      <w:r>
        <w:rPr>
          <w:spacing w:val="1"/>
        </w:rPr>
        <w:t xml:space="preserve"> </w:t>
      </w:r>
      <w:r>
        <w:rPr>
          <w:spacing w:val="-2"/>
        </w:rPr>
        <w:t>CLAUSE)</w:t>
      </w:r>
    </w:p>
    <w:p w14:paraId="77B24AE4" w14:textId="77777777" w:rsidR="005300D9" w:rsidRDefault="005300D9">
      <w:pPr>
        <w:pStyle w:val="BodyText"/>
        <w:spacing w:before="9"/>
        <w:rPr>
          <w:b/>
          <w:sz w:val="19"/>
        </w:rPr>
      </w:pPr>
    </w:p>
    <w:p w14:paraId="0DEFF50F" w14:textId="77777777" w:rsidR="005300D9" w:rsidRDefault="00CE3CB1">
      <w:pPr>
        <w:pStyle w:val="BodyText"/>
        <w:spacing w:before="1"/>
        <w:ind w:left="140" w:right="137"/>
        <w:jc w:val="both"/>
      </w:pPr>
      <w:r>
        <w:t xml:space="preserve">NOW, THEREFORE, the Department of Transportation, as authorized by law, and upon the condition that the </w:t>
      </w:r>
      <w:r>
        <w:rPr>
          <w:i/>
        </w:rPr>
        <w:t xml:space="preserve">(Name of Recipient) </w:t>
      </w:r>
      <w:r>
        <w:t xml:space="preserve">will accept title to the lands and maintain the project constructed thereon, in accordance with </w:t>
      </w:r>
      <w:r>
        <w:rPr>
          <w:i/>
        </w:rPr>
        <w:t>(Name of Appropriate Legislative Authority)</w:t>
      </w:r>
      <w:r>
        <w:t xml:space="preserve">, the Regulations for the Administration of </w:t>
      </w:r>
      <w:r>
        <w:rPr>
          <w:i/>
        </w:rPr>
        <w:t xml:space="preserve">(Name of Appropriate Program) </w:t>
      </w:r>
      <w:r>
        <w:t>and the policies and procedures prescribed by FHWA, also in accordance with and in compliance with all requirements imposed by or pursuant to Title 49, Code of Federal Regulations, Department of Transportation, Subtitle</w:t>
      </w:r>
      <w:r>
        <w:rPr>
          <w:spacing w:val="-2"/>
        </w:rPr>
        <w:t xml:space="preserve"> </w:t>
      </w:r>
      <w:r>
        <w:t>A,</w:t>
      </w:r>
      <w:r>
        <w:rPr>
          <w:spacing w:val="-1"/>
        </w:rPr>
        <w:t xml:space="preserve"> </w:t>
      </w:r>
      <w:r>
        <w:t>Office</w:t>
      </w:r>
      <w:r>
        <w:rPr>
          <w:spacing w:val="-4"/>
        </w:rPr>
        <w:t xml:space="preserve"> </w:t>
      </w:r>
      <w:r>
        <w:t>of</w:t>
      </w:r>
      <w:r>
        <w:rPr>
          <w:spacing w:val="-2"/>
        </w:rPr>
        <w:t xml:space="preserve"> </w:t>
      </w:r>
      <w:r>
        <w:t>the</w:t>
      </w:r>
      <w:r>
        <w:rPr>
          <w:spacing w:val="-4"/>
        </w:rPr>
        <w:t xml:space="preserve"> </w:t>
      </w:r>
      <w:r>
        <w:t>Secretary,</w:t>
      </w:r>
      <w:r>
        <w:rPr>
          <w:spacing w:val="-4"/>
        </w:rPr>
        <w:t xml:space="preserve"> </w:t>
      </w:r>
      <w:r>
        <w:t>Part</w:t>
      </w:r>
      <w:r>
        <w:rPr>
          <w:spacing w:val="-3"/>
        </w:rPr>
        <w:t xml:space="preserve"> </w:t>
      </w:r>
      <w:r>
        <w:t>21,</w:t>
      </w:r>
      <w:r>
        <w:rPr>
          <w:spacing w:val="-4"/>
        </w:rPr>
        <w:t xml:space="preserve"> </w:t>
      </w:r>
      <w:r>
        <w:t>Nondiscrimination</w:t>
      </w:r>
      <w:r>
        <w:rPr>
          <w:spacing w:val="-5"/>
        </w:rPr>
        <w:t xml:space="preserve"> </w:t>
      </w:r>
      <w:r>
        <w:t>in</w:t>
      </w:r>
      <w:r>
        <w:rPr>
          <w:spacing w:val="-4"/>
        </w:rPr>
        <w:t xml:space="preserve"> </w:t>
      </w:r>
      <w:r>
        <w:t>Federally-assisted</w:t>
      </w:r>
      <w:r>
        <w:rPr>
          <w:spacing w:val="-4"/>
        </w:rPr>
        <w:t xml:space="preserve"> </w:t>
      </w:r>
      <w:r>
        <w:t>programs</w:t>
      </w:r>
      <w:r>
        <w:rPr>
          <w:spacing w:val="-3"/>
        </w:rPr>
        <w:t xml:space="preserve"> </w:t>
      </w:r>
      <w:r>
        <w:t>of</w:t>
      </w:r>
      <w:r>
        <w:rPr>
          <w:spacing w:val="-2"/>
        </w:rPr>
        <w:t xml:space="preserve"> </w:t>
      </w:r>
      <w:r>
        <w:t>the</w:t>
      </w:r>
      <w:r>
        <w:rPr>
          <w:spacing w:val="-2"/>
        </w:rPr>
        <w:t xml:space="preserve"> </w:t>
      </w:r>
      <w:r>
        <w:t>Department</w:t>
      </w:r>
      <w:r>
        <w:rPr>
          <w:spacing w:val="-4"/>
        </w:rPr>
        <w:t xml:space="preserve"> </w:t>
      </w:r>
      <w:r>
        <w:t xml:space="preserve">of Transportation and Title 23 Code of Federal Regulations, Part 200, Title VI Program and Related Statutes (hereinafter referred to as the Regulations) pertaining to and effectuating the provisions of Title VI of the Civil Rights Act of 1964 (78 Stat. 252; 42 U.S.C. .2000d to 2000d-4), does hereby remise, release, quitclaim and convey unto the </w:t>
      </w:r>
      <w:r>
        <w:rPr>
          <w:i/>
        </w:rPr>
        <w:t xml:space="preserve">(Name of Recipient) </w:t>
      </w:r>
      <w:r>
        <w:t>all the right, title and interest of the Department of Transportation in and to said lands described in Exhibit "A" attached hereto and made a part hereof.</w:t>
      </w:r>
    </w:p>
    <w:p w14:paraId="4998E709" w14:textId="77777777" w:rsidR="005300D9" w:rsidRDefault="005300D9">
      <w:pPr>
        <w:pStyle w:val="BodyText"/>
        <w:spacing w:before="5"/>
        <w:rPr>
          <w:sz w:val="19"/>
        </w:rPr>
      </w:pPr>
    </w:p>
    <w:p w14:paraId="09E43304" w14:textId="77777777" w:rsidR="005300D9" w:rsidRDefault="00CE3CB1">
      <w:pPr>
        <w:pStyle w:val="Heading2"/>
      </w:pPr>
      <w:r>
        <w:rPr>
          <w:spacing w:val="-2"/>
        </w:rPr>
        <w:t>(HABENDUM</w:t>
      </w:r>
      <w:r>
        <w:rPr>
          <w:spacing w:val="1"/>
        </w:rPr>
        <w:t xml:space="preserve"> </w:t>
      </w:r>
      <w:r>
        <w:rPr>
          <w:spacing w:val="-2"/>
        </w:rPr>
        <w:t>CLAUSE)</w:t>
      </w:r>
    </w:p>
    <w:p w14:paraId="1285E5C4" w14:textId="77777777" w:rsidR="005300D9" w:rsidRDefault="005300D9">
      <w:pPr>
        <w:pStyle w:val="BodyText"/>
        <w:spacing w:before="10"/>
        <w:rPr>
          <w:b/>
          <w:sz w:val="19"/>
        </w:rPr>
      </w:pPr>
    </w:p>
    <w:p w14:paraId="35CC445B" w14:textId="77777777" w:rsidR="005300D9" w:rsidRDefault="00CE3CB1">
      <w:pPr>
        <w:pStyle w:val="BodyText"/>
        <w:ind w:left="140" w:right="135"/>
        <w:jc w:val="both"/>
      </w:pPr>
      <w:r>
        <w:t xml:space="preserve">TO HAVE AND TO HOLD said lands and interests therein unto </w:t>
      </w:r>
      <w:r>
        <w:rPr>
          <w:i/>
        </w:rPr>
        <w:t xml:space="preserve">(Name of Recipient) </w:t>
      </w:r>
      <w:r>
        <w:t>and its successors forever, subject,</w:t>
      </w:r>
      <w:r>
        <w:rPr>
          <w:spacing w:val="-6"/>
        </w:rPr>
        <w:t xml:space="preserve"> </w:t>
      </w:r>
      <w:r>
        <w:t>however,</w:t>
      </w:r>
      <w:r>
        <w:rPr>
          <w:spacing w:val="-5"/>
        </w:rPr>
        <w:t xml:space="preserve"> </w:t>
      </w:r>
      <w:r>
        <w:t>to</w:t>
      </w:r>
      <w:r>
        <w:rPr>
          <w:spacing w:val="-6"/>
        </w:rPr>
        <w:t xml:space="preserve"> </w:t>
      </w:r>
      <w:r>
        <w:t>the</w:t>
      </w:r>
      <w:r>
        <w:rPr>
          <w:spacing w:val="-6"/>
        </w:rPr>
        <w:t xml:space="preserve"> </w:t>
      </w:r>
      <w:r>
        <w:t>covenants,</w:t>
      </w:r>
      <w:r>
        <w:rPr>
          <w:spacing w:val="-6"/>
        </w:rPr>
        <w:t xml:space="preserve"> </w:t>
      </w:r>
      <w:r>
        <w:t>conditions,</w:t>
      </w:r>
      <w:r>
        <w:rPr>
          <w:spacing w:val="-6"/>
        </w:rPr>
        <w:t xml:space="preserve"> </w:t>
      </w:r>
      <w:r>
        <w:t>restrictions</w:t>
      </w:r>
      <w:r>
        <w:rPr>
          <w:spacing w:val="-7"/>
        </w:rPr>
        <w:t xml:space="preserve"> </w:t>
      </w:r>
      <w:r>
        <w:t>and</w:t>
      </w:r>
      <w:r>
        <w:rPr>
          <w:spacing w:val="-8"/>
        </w:rPr>
        <w:t xml:space="preserve"> </w:t>
      </w:r>
      <w:r>
        <w:t>reservations</w:t>
      </w:r>
      <w:r>
        <w:rPr>
          <w:spacing w:val="-7"/>
        </w:rPr>
        <w:t xml:space="preserve"> </w:t>
      </w:r>
      <w:r>
        <w:t>herein</w:t>
      </w:r>
      <w:r>
        <w:rPr>
          <w:spacing w:val="-8"/>
        </w:rPr>
        <w:t xml:space="preserve"> </w:t>
      </w:r>
      <w:r>
        <w:t>contained</w:t>
      </w:r>
      <w:r>
        <w:rPr>
          <w:spacing w:val="-8"/>
        </w:rPr>
        <w:t xml:space="preserve"> </w:t>
      </w:r>
      <w:r>
        <w:t>as</w:t>
      </w:r>
      <w:r>
        <w:rPr>
          <w:spacing w:val="-7"/>
        </w:rPr>
        <w:t xml:space="preserve"> </w:t>
      </w:r>
      <w:r>
        <w:t>follows,</w:t>
      </w:r>
      <w:r>
        <w:rPr>
          <w:spacing w:val="-1"/>
        </w:rPr>
        <w:t xml:space="preserve"> </w:t>
      </w:r>
      <w:r>
        <w:t>which</w:t>
      </w:r>
      <w:r>
        <w:rPr>
          <w:spacing w:val="-8"/>
        </w:rPr>
        <w:t xml:space="preserve"> </w:t>
      </w:r>
      <w:r>
        <w:t>will remain</w:t>
      </w:r>
      <w:r>
        <w:rPr>
          <w:spacing w:val="-2"/>
        </w:rPr>
        <w:t xml:space="preserve"> </w:t>
      </w:r>
      <w:r>
        <w:t>in</w:t>
      </w:r>
      <w:r>
        <w:rPr>
          <w:spacing w:val="-2"/>
        </w:rPr>
        <w:t xml:space="preserve"> </w:t>
      </w:r>
      <w:r>
        <w:t>effect</w:t>
      </w:r>
      <w:r>
        <w:rPr>
          <w:spacing w:val="-2"/>
        </w:rPr>
        <w:t xml:space="preserve"> </w:t>
      </w:r>
      <w:r>
        <w:t>for</w:t>
      </w:r>
      <w:r>
        <w:rPr>
          <w:spacing w:val="-4"/>
        </w:rPr>
        <w:t xml:space="preserve"> </w:t>
      </w:r>
      <w:r>
        <w:t>the</w:t>
      </w:r>
      <w:r>
        <w:rPr>
          <w:spacing w:val="-4"/>
        </w:rPr>
        <w:t xml:space="preserve"> </w:t>
      </w:r>
      <w:r>
        <w:t>period</w:t>
      </w:r>
      <w:r>
        <w:rPr>
          <w:spacing w:val="-5"/>
        </w:rPr>
        <w:t xml:space="preserve"> </w:t>
      </w:r>
      <w:r>
        <w:t>during</w:t>
      </w:r>
      <w:r>
        <w:rPr>
          <w:spacing w:val="-5"/>
        </w:rPr>
        <w:t xml:space="preserve"> </w:t>
      </w:r>
      <w:r>
        <w:t>which</w:t>
      </w:r>
      <w:r>
        <w:rPr>
          <w:spacing w:val="-4"/>
        </w:rPr>
        <w:t xml:space="preserve"> </w:t>
      </w:r>
      <w:r>
        <w:t>the</w:t>
      </w:r>
      <w:r>
        <w:rPr>
          <w:spacing w:val="-5"/>
        </w:rPr>
        <w:t xml:space="preserve"> </w:t>
      </w:r>
      <w:r>
        <w:t>real</w:t>
      </w:r>
      <w:r>
        <w:rPr>
          <w:spacing w:val="-5"/>
        </w:rPr>
        <w:t xml:space="preserve"> </w:t>
      </w:r>
      <w:r>
        <w:t>property</w:t>
      </w:r>
      <w:r>
        <w:rPr>
          <w:spacing w:val="-10"/>
        </w:rPr>
        <w:t xml:space="preserve"> </w:t>
      </w:r>
      <w:r>
        <w:t>or</w:t>
      </w:r>
      <w:r>
        <w:rPr>
          <w:spacing w:val="-4"/>
        </w:rPr>
        <w:t xml:space="preserve"> </w:t>
      </w:r>
      <w:r>
        <w:t>structures</w:t>
      </w:r>
      <w:r>
        <w:rPr>
          <w:spacing w:val="-3"/>
        </w:rPr>
        <w:t xml:space="preserve"> </w:t>
      </w:r>
      <w:r>
        <w:t>are</w:t>
      </w:r>
      <w:r>
        <w:rPr>
          <w:spacing w:val="-4"/>
        </w:rPr>
        <w:t xml:space="preserve"> </w:t>
      </w:r>
      <w:r>
        <w:t>used</w:t>
      </w:r>
      <w:r>
        <w:rPr>
          <w:spacing w:val="-5"/>
        </w:rPr>
        <w:t xml:space="preserve"> </w:t>
      </w:r>
      <w:r>
        <w:t>for</w:t>
      </w:r>
      <w:r>
        <w:rPr>
          <w:spacing w:val="-4"/>
        </w:rPr>
        <w:t xml:space="preserve"> </w:t>
      </w:r>
      <w:r>
        <w:t>a</w:t>
      </w:r>
      <w:r>
        <w:rPr>
          <w:spacing w:val="-4"/>
        </w:rPr>
        <w:t xml:space="preserve"> </w:t>
      </w:r>
      <w:r>
        <w:t>purpose</w:t>
      </w:r>
      <w:r>
        <w:rPr>
          <w:spacing w:val="-4"/>
        </w:rPr>
        <w:t xml:space="preserve"> </w:t>
      </w:r>
      <w:r>
        <w:t>for</w:t>
      </w:r>
      <w:r>
        <w:rPr>
          <w:spacing w:val="-4"/>
        </w:rPr>
        <w:t xml:space="preserve"> </w:t>
      </w:r>
      <w:r>
        <w:t>which</w:t>
      </w:r>
      <w:r>
        <w:rPr>
          <w:spacing w:val="-4"/>
        </w:rPr>
        <w:t xml:space="preserve"> </w:t>
      </w:r>
      <w:r>
        <w:t xml:space="preserve">Federal financial assistance is extended or for another purpose involving the provision of similar services or benefits and shall be binding on the </w:t>
      </w:r>
      <w:r>
        <w:rPr>
          <w:i/>
        </w:rPr>
        <w:t>(Name of Recipient)</w:t>
      </w:r>
      <w:r>
        <w:t>, its successors and assigns.</w:t>
      </w:r>
    </w:p>
    <w:p w14:paraId="78671AB7" w14:textId="77777777" w:rsidR="005300D9" w:rsidRDefault="005300D9">
      <w:pPr>
        <w:pStyle w:val="BodyText"/>
        <w:rPr>
          <w:sz w:val="22"/>
        </w:rPr>
      </w:pPr>
    </w:p>
    <w:p w14:paraId="2678DF82" w14:textId="77777777" w:rsidR="005300D9" w:rsidRDefault="00CE3CB1">
      <w:pPr>
        <w:pStyle w:val="BodyText"/>
        <w:spacing w:before="198"/>
        <w:ind w:left="140" w:right="131"/>
        <w:jc w:val="both"/>
      </w:pPr>
      <w:r>
        <w:t xml:space="preserve">The </w:t>
      </w:r>
      <w:r>
        <w:rPr>
          <w:i/>
        </w:rPr>
        <w:t>(Name of Recipient)</w:t>
      </w:r>
      <w:r>
        <w:t>, in consideration or the conveyance of said lands and interests in lands, does hereby covenant and agree as a covenant running with the land for itself, its successors and assigns, that (1) no person shall on the grounds of race, color, or national origin, sex, age, and disability/handicap, be excluded from participation in, be denied the benefits of, or be otherwise subjected to discrimination with regard to any facility located wholly or in part on over or under such lands hereby conveyed [,] [and)</w:t>
      </w:r>
      <w:r>
        <w:rPr>
          <w:vertAlign w:val="superscript"/>
        </w:rPr>
        <w:t>*</w:t>
      </w:r>
      <w:r>
        <w:t xml:space="preserve"> (2) that the </w:t>
      </w:r>
      <w:r>
        <w:rPr>
          <w:i/>
        </w:rPr>
        <w:t xml:space="preserve">(Name of Recipient) </w:t>
      </w:r>
      <w:r>
        <w:t>shall use the lands and interests in lands and interests in lands so conveyed, in compliance with all requirements imposed by</w:t>
      </w:r>
      <w:r>
        <w:rPr>
          <w:spacing w:val="-4"/>
        </w:rPr>
        <w:t xml:space="preserve"> </w:t>
      </w:r>
      <w:r>
        <w:t>or pursuant to Title 49, Code of Federal Regulations, Department of Transportation, Subtitle A, Office of the Secretary, Part 21, Nondiscrimination in Federally-assisted programs of the Department of Transportation- Effectuation of Title VI of the Civil Rights Act of 1964, Title 23 Code of Federal Regulations, Part 200, Title VI Program and Related Statutes – Implementation and Review Procedures, and as said Regulations may be amended [,] and (3) that in the event of breach of any of the above-mentioned nondiscrimination conditions, the Department shall have a right to re-enter said lands and facilities on said land, and the above described land and facilities shall thereon revert to</w:t>
      </w:r>
      <w:r>
        <w:rPr>
          <w:spacing w:val="-1"/>
        </w:rPr>
        <w:t xml:space="preserve"> </w:t>
      </w:r>
      <w:r>
        <w:t>and</w:t>
      </w:r>
      <w:r>
        <w:rPr>
          <w:spacing w:val="-1"/>
        </w:rPr>
        <w:t xml:space="preserve"> </w:t>
      </w:r>
      <w:r>
        <w:t>vest in</w:t>
      </w:r>
      <w:r>
        <w:rPr>
          <w:spacing w:val="-1"/>
        </w:rPr>
        <w:t xml:space="preserve"> </w:t>
      </w:r>
      <w:r>
        <w:t>and</w:t>
      </w:r>
      <w:r>
        <w:rPr>
          <w:spacing w:val="-1"/>
        </w:rPr>
        <w:t xml:space="preserve"> </w:t>
      </w:r>
      <w:r>
        <w:t>become</w:t>
      </w:r>
      <w:r>
        <w:rPr>
          <w:spacing w:val="-1"/>
        </w:rPr>
        <w:t xml:space="preserve"> </w:t>
      </w:r>
      <w:r>
        <w:t>the</w:t>
      </w:r>
      <w:r>
        <w:rPr>
          <w:spacing w:val="-1"/>
        </w:rPr>
        <w:t xml:space="preserve"> </w:t>
      </w:r>
      <w:r>
        <w:t>absolute</w:t>
      </w:r>
      <w:r>
        <w:rPr>
          <w:spacing w:val="-1"/>
        </w:rPr>
        <w:t xml:space="preserve"> </w:t>
      </w:r>
      <w:r>
        <w:t>property</w:t>
      </w:r>
      <w:r>
        <w:rPr>
          <w:spacing w:val="-5"/>
        </w:rPr>
        <w:t xml:space="preserve"> </w:t>
      </w:r>
      <w:r>
        <w:t>of the</w:t>
      </w:r>
      <w:r>
        <w:rPr>
          <w:spacing w:val="-1"/>
        </w:rPr>
        <w:t xml:space="preserve"> </w:t>
      </w:r>
      <w:r>
        <w:t>Department of Transportation and its assigns as such interest existed prior to this instruction.*</w:t>
      </w:r>
    </w:p>
    <w:p w14:paraId="06234FFA" w14:textId="77777777" w:rsidR="005300D9" w:rsidRDefault="005300D9">
      <w:pPr>
        <w:jc w:val="both"/>
        <w:sectPr w:rsidR="005300D9">
          <w:footerReference w:type="default" r:id="rId9"/>
          <w:pgSz w:w="12240" w:h="15840"/>
          <w:pgMar w:top="1020" w:right="940" w:bottom="1480" w:left="940" w:header="0" w:footer="1286" w:gutter="0"/>
          <w:cols w:space="720"/>
        </w:sectPr>
      </w:pPr>
    </w:p>
    <w:p w14:paraId="13BFE3D1" w14:textId="77777777" w:rsidR="005300D9" w:rsidRDefault="00CE3CB1">
      <w:pPr>
        <w:pStyle w:val="Heading2"/>
        <w:spacing w:before="64"/>
        <w:ind w:left="4564" w:right="4564"/>
        <w:jc w:val="center"/>
      </w:pPr>
      <w:r>
        <w:rPr>
          <w:spacing w:val="-2"/>
        </w:rPr>
        <w:lastRenderedPageBreak/>
        <w:t>APPENDIX</w:t>
      </w:r>
      <w:r>
        <w:rPr>
          <w:spacing w:val="-6"/>
        </w:rPr>
        <w:t xml:space="preserve"> </w:t>
      </w:r>
      <w:r>
        <w:rPr>
          <w:spacing w:val="-10"/>
        </w:rPr>
        <w:t>C</w:t>
      </w:r>
    </w:p>
    <w:p w14:paraId="43939308" w14:textId="77777777" w:rsidR="005300D9" w:rsidRDefault="005300D9">
      <w:pPr>
        <w:pStyle w:val="BodyText"/>
        <w:spacing w:before="10"/>
        <w:rPr>
          <w:b/>
          <w:sz w:val="19"/>
        </w:rPr>
      </w:pPr>
    </w:p>
    <w:p w14:paraId="0F7C6609" w14:textId="77777777" w:rsidR="005300D9" w:rsidRDefault="00CE3CB1">
      <w:pPr>
        <w:pStyle w:val="BodyText"/>
        <w:ind w:left="140" w:right="146"/>
        <w:jc w:val="both"/>
      </w:pPr>
      <w:r>
        <w:t xml:space="preserve">The following clauses shall be included in all deeds, licenses, leases, permits, or similar instruments </w:t>
      </w:r>
      <w:proofErr w:type="gramStart"/>
      <w:r>
        <w:t>entered into</w:t>
      </w:r>
      <w:proofErr w:type="gramEnd"/>
      <w:r>
        <w:t xml:space="preserve"> by the </w:t>
      </w:r>
      <w:r>
        <w:rPr>
          <w:i/>
        </w:rPr>
        <w:t xml:space="preserve">(Name of Recipient) </w:t>
      </w:r>
      <w:r>
        <w:t>pursuant to the provisions of Assurance 6(a).</w:t>
      </w:r>
    </w:p>
    <w:p w14:paraId="32632FBA" w14:textId="77777777" w:rsidR="005300D9" w:rsidRDefault="005300D9">
      <w:pPr>
        <w:pStyle w:val="BodyText"/>
        <w:spacing w:before="8"/>
        <w:rPr>
          <w:sz w:val="19"/>
        </w:rPr>
      </w:pPr>
    </w:p>
    <w:p w14:paraId="222ABED9" w14:textId="39D06428" w:rsidR="005300D9" w:rsidRDefault="00CE3CB1">
      <w:pPr>
        <w:pStyle w:val="BodyText"/>
        <w:ind w:left="140" w:right="138"/>
        <w:jc w:val="both"/>
      </w:pPr>
      <w:r>
        <w:t xml:space="preserve">The (grantee, licensee, lessee, </w:t>
      </w:r>
      <w:proofErr w:type="spellStart"/>
      <w:r>
        <w:t>permitee</w:t>
      </w:r>
      <w:proofErr w:type="spellEnd"/>
      <w:r>
        <w:t>, etc., as appropriate) for himself, his heirs, personal representatives, successors in</w:t>
      </w:r>
      <w:r>
        <w:rPr>
          <w:spacing w:val="-1"/>
        </w:rPr>
        <w:t xml:space="preserve"> </w:t>
      </w:r>
      <w:r>
        <w:t>interest,</w:t>
      </w:r>
      <w:r>
        <w:rPr>
          <w:spacing w:val="-1"/>
        </w:rPr>
        <w:t xml:space="preserve"> </w:t>
      </w:r>
      <w:r>
        <w:t>and</w:t>
      </w:r>
      <w:r>
        <w:rPr>
          <w:spacing w:val="-1"/>
        </w:rPr>
        <w:t xml:space="preserve"> </w:t>
      </w:r>
      <w:r>
        <w:t>assigns, as a</w:t>
      </w:r>
      <w:r>
        <w:rPr>
          <w:spacing w:val="-1"/>
        </w:rPr>
        <w:t xml:space="preserve"> </w:t>
      </w:r>
      <w:r>
        <w:t>part of the</w:t>
      </w:r>
      <w:r>
        <w:rPr>
          <w:spacing w:val="-1"/>
        </w:rPr>
        <w:t xml:space="preserve"> </w:t>
      </w:r>
      <w:r>
        <w:t>consideration</w:t>
      </w:r>
      <w:r>
        <w:rPr>
          <w:spacing w:val="-1"/>
        </w:rPr>
        <w:t xml:space="preserve"> </w:t>
      </w:r>
      <w:r>
        <w:t>hereof, does hereby</w:t>
      </w:r>
      <w:r>
        <w:rPr>
          <w:spacing w:val="-6"/>
        </w:rPr>
        <w:t xml:space="preserve"> </w:t>
      </w:r>
      <w:r>
        <w:t>covenant and</w:t>
      </w:r>
      <w:r>
        <w:rPr>
          <w:spacing w:val="-3"/>
        </w:rPr>
        <w:t xml:space="preserve"> </w:t>
      </w:r>
      <w:r>
        <w:t>agree</w:t>
      </w:r>
      <w:r>
        <w:rPr>
          <w:spacing w:val="-4"/>
        </w:rPr>
        <w:t xml:space="preserve"> </w:t>
      </w:r>
      <w:r>
        <w:t>[in</w:t>
      </w:r>
      <w:r>
        <w:rPr>
          <w:spacing w:val="-3"/>
        </w:rPr>
        <w:t xml:space="preserve"> </w:t>
      </w:r>
      <w:r>
        <w:t>the case of deeds and leases add "as a covenant running with the land"] that in the event facilities are constructed, maintained, or otherwise operated on the said property described in this (deed, license, lease, permit, etc.) for a purpose</w:t>
      </w:r>
      <w:r>
        <w:rPr>
          <w:spacing w:val="-2"/>
        </w:rPr>
        <w:t xml:space="preserve"> </w:t>
      </w:r>
      <w:r>
        <w:t>for</w:t>
      </w:r>
      <w:r>
        <w:rPr>
          <w:spacing w:val="-1"/>
        </w:rPr>
        <w:t xml:space="preserve"> </w:t>
      </w:r>
      <w:r>
        <w:t>which</w:t>
      </w:r>
      <w:r>
        <w:rPr>
          <w:spacing w:val="-2"/>
        </w:rPr>
        <w:t xml:space="preserve"> </w:t>
      </w:r>
      <w:r>
        <w:t>a</w:t>
      </w:r>
      <w:r>
        <w:rPr>
          <w:spacing w:val="-2"/>
        </w:rPr>
        <w:t xml:space="preserve"> </w:t>
      </w:r>
      <w:r>
        <w:t>Department</w:t>
      </w:r>
      <w:r>
        <w:rPr>
          <w:spacing w:val="-1"/>
        </w:rPr>
        <w:t xml:space="preserve"> </w:t>
      </w:r>
      <w:r>
        <w:t>of Transportation</w:t>
      </w:r>
      <w:r>
        <w:rPr>
          <w:spacing w:val="-2"/>
        </w:rPr>
        <w:t xml:space="preserve"> </w:t>
      </w:r>
      <w:r>
        <w:t>program or</w:t>
      </w:r>
      <w:r>
        <w:rPr>
          <w:spacing w:val="-1"/>
        </w:rPr>
        <w:t xml:space="preserve"> </w:t>
      </w:r>
      <w:r>
        <w:t>activity</w:t>
      </w:r>
      <w:r>
        <w:rPr>
          <w:spacing w:val="-6"/>
        </w:rPr>
        <w:t xml:space="preserve"> </w:t>
      </w:r>
      <w:r>
        <w:t>is extended</w:t>
      </w:r>
      <w:r>
        <w:rPr>
          <w:spacing w:val="-4"/>
        </w:rPr>
        <w:t xml:space="preserve"> </w:t>
      </w:r>
      <w:r>
        <w:t>or</w:t>
      </w:r>
      <w:r>
        <w:rPr>
          <w:spacing w:val="-3"/>
        </w:rPr>
        <w:t xml:space="preserve"> </w:t>
      </w:r>
      <w:r>
        <w:t>for</w:t>
      </w:r>
      <w:r>
        <w:rPr>
          <w:spacing w:val="-3"/>
        </w:rPr>
        <w:t xml:space="preserve"> </w:t>
      </w:r>
      <w:r>
        <w:t>another</w:t>
      </w:r>
      <w:r>
        <w:rPr>
          <w:spacing w:val="-3"/>
        </w:rPr>
        <w:t xml:space="preserve"> </w:t>
      </w:r>
      <w:r>
        <w:t>purpose</w:t>
      </w:r>
      <w:r>
        <w:rPr>
          <w:spacing w:val="-4"/>
        </w:rPr>
        <w:t xml:space="preserve"> </w:t>
      </w:r>
      <w:r>
        <w:t xml:space="preserve">involving the provision of similar services or benefits, the (grantee, licensee, lessee, </w:t>
      </w:r>
      <w:proofErr w:type="spellStart"/>
      <w:r>
        <w:t>permitee</w:t>
      </w:r>
      <w:proofErr w:type="spellEnd"/>
      <w:r>
        <w:t>,</w:t>
      </w:r>
      <w:r w:rsidR="007F5046">
        <w:t xml:space="preserve"> </w:t>
      </w:r>
      <w:r>
        <w:t>etc.) shall maintain and operate such facilities and services in compliance with all other requirements imposed pursuant to Title 49, Code of Federal Regulations, Department of Transportation, Subtitle A, office of the Secretary, Part 21, Nondiscrimination in Federally-assisted programs of the Department of-Transportation-Effectuation of Title VI of the</w:t>
      </w:r>
      <w:r>
        <w:rPr>
          <w:spacing w:val="-4"/>
        </w:rPr>
        <w:t xml:space="preserve"> </w:t>
      </w:r>
      <w:r>
        <w:t>Civil</w:t>
      </w:r>
      <w:r>
        <w:rPr>
          <w:spacing w:val="-5"/>
        </w:rPr>
        <w:t xml:space="preserve"> </w:t>
      </w:r>
      <w:r>
        <w:t>Rights</w:t>
      </w:r>
      <w:r>
        <w:rPr>
          <w:spacing w:val="-3"/>
        </w:rPr>
        <w:t xml:space="preserve"> </w:t>
      </w:r>
      <w:r>
        <w:t>Act</w:t>
      </w:r>
      <w:r>
        <w:rPr>
          <w:spacing w:val="-4"/>
        </w:rPr>
        <w:t xml:space="preserve"> </w:t>
      </w:r>
      <w:r>
        <w:t>of</w:t>
      </w:r>
      <w:r>
        <w:rPr>
          <w:spacing w:val="-2"/>
        </w:rPr>
        <w:t xml:space="preserve"> </w:t>
      </w:r>
      <w:r>
        <w:t>1964,</w:t>
      </w:r>
      <w:r>
        <w:rPr>
          <w:spacing w:val="-4"/>
        </w:rPr>
        <w:t xml:space="preserve"> </w:t>
      </w:r>
      <w:r>
        <w:t>Title</w:t>
      </w:r>
      <w:r>
        <w:rPr>
          <w:spacing w:val="-4"/>
        </w:rPr>
        <w:t xml:space="preserve"> </w:t>
      </w:r>
      <w:r>
        <w:t>23</w:t>
      </w:r>
      <w:r>
        <w:rPr>
          <w:spacing w:val="-4"/>
        </w:rPr>
        <w:t xml:space="preserve"> </w:t>
      </w:r>
      <w:r>
        <w:t>Code</w:t>
      </w:r>
      <w:r>
        <w:rPr>
          <w:spacing w:val="-6"/>
        </w:rPr>
        <w:t xml:space="preserve"> </w:t>
      </w:r>
      <w:r>
        <w:t>of</w:t>
      </w:r>
      <w:r>
        <w:rPr>
          <w:spacing w:val="-4"/>
        </w:rPr>
        <w:t xml:space="preserve"> </w:t>
      </w:r>
      <w:r>
        <w:t>Federal</w:t>
      </w:r>
      <w:r>
        <w:rPr>
          <w:spacing w:val="-6"/>
        </w:rPr>
        <w:t xml:space="preserve"> </w:t>
      </w:r>
      <w:r>
        <w:t>Regulations,</w:t>
      </w:r>
      <w:r>
        <w:rPr>
          <w:spacing w:val="-6"/>
        </w:rPr>
        <w:t xml:space="preserve"> </w:t>
      </w:r>
      <w:r>
        <w:t>Part</w:t>
      </w:r>
      <w:r>
        <w:rPr>
          <w:spacing w:val="-6"/>
        </w:rPr>
        <w:t xml:space="preserve"> </w:t>
      </w:r>
      <w:r>
        <w:t>200,</w:t>
      </w:r>
      <w:r>
        <w:rPr>
          <w:spacing w:val="-6"/>
        </w:rPr>
        <w:t xml:space="preserve"> </w:t>
      </w:r>
      <w:r>
        <w:t>Title</w:t>
      </w:r>
      <w:r>
        <w:rPr>
          <w:spacing w:val="-6"/>
        </w:rPr>
        <w:t xml:space="preserve"> </w:t>
      </w:r>
      <w:r>
        <w:t>VI</w:t>
      </w:r>
      <w:r>
        <w:rPr>
          <w:spacing w:val="-6"/>
        </w:rPr>
        <w:t xml:space="preserve"> </w:t>
      </w:r>
      <w:r>
        <w:t>Program</w:t>
      </w:r>
      <w:r>
        <w:rPr>
          <w:spacing w:val="-2"/>
        </w:rPr>
        <w:t xml:space="preserve"> </w:t>
      </w:r>
      <w:r>
        <w:t>and</w:t>
      </w:r>
      <w:r>
        <w:rPr>
          <w:spacing w:val="-6"/>
        </w:rPr>
        <w:t xml:space="preserve"> </w:t>
      </w:r>
      <w:r>
        <w:t>Related</w:t>
      </w:r>
      <w:r>
        <w:rPr>
          <w:spacing w:val="-6"/>
        </w:rPr>
        <w:t xml:space="preserve"> </w:t>
      </w:r>
      <w:r>
        <w:t>Statutes – Implementation and Review Procedures, and as said Regulations may be amended.</w:t>
      </w:r>
    </w:p>
    <w:p w14:paraId="5CE86139" w14:textId="77777777" w:rsidR="005300D9" w:rsidRDefault="005300D9">
      <w:pPr>
        <w:pStyle w:val="BodyText"/>
        <w:spacing w:before="11"/>
        <w:rPr>
          <w:sz w:val="17"/>
        </w:rPr>
      </w:pPr>
    </w:p>
    <w:p w14:paraId="59E6B21B" w14:textId="77777777" w:rsidR="005300D9" w:rsidRDefault="00CE3CB1">
      <w:pPr>
        <w:pStyle w:val="BodyText"/>
        <w:ind w:left="140"/>
        <w:jc w:val="both"/>
      </w:pPr>
      <w:r>
        <w:t>[Include</w:t>
      </w:r>
      <w:r>
        <w:rPr>
          <w:spacing w:val="-11"/>
        </w:rPr>
        <w:t xml:space="preserve"> </w:t>
      </w:r>
      <w:r>
        <w:t>in</w:t>
      </w:r>
      <w:r>
        <w:rPr>
          <w:spacing w:val="-10"/>
        </w:rPr>
        <w:t xml:space="preserve"> </w:t>
      </w:r>
      <w:r>
        <w:t>licenses,</w:t>
      </w:r>
      <w:r>
        <w:rPr>
          <w:spacing w:val="-10"/>
        </w:rPr>
        <w:t xml:space="preserve"> </w:t>
      </w:r>
      <w:r>
        <w:t>leases,</w:t>
      </w:r>
      <w:r>
        <w:rPr>
          <w:spacing w:val="-10"/>
        </w:rPr>
        <w:t xml:space="preserve"> </w:t>
      </w:r>
      <w:r>
        <w:t>permits,</w:t>
      </w:r>
      <w:r>
        <w:rPr>
          <w:spacing w:val="-10"/>
        </w:rPr>
        <w:t xml:space="preserve"> </w:t>
      </w:r>
      <w:proofErr w:type="gramStart"/>
      <w:r>
        <w:rPr>
          <w:spacing w:val="-2"/>
        </w:rPr>
        <w:t>etc.]</w:t>
      </w:r>
      <w:r>
        <w:rPr>
          <w:spacing w:val="-2"/>
          <w:vertAlign w:val="superscript"/>
        </w:rPr>
        <w:t>*</w:t>
      </w:r>
      <w:proofErr w:type="gramEnd"/>
    </w:p>
    <w:p w14:paraId="024B8CF4" w14:textId="77777777" w:rsidR="005300D9" w:rsidRDefault="00CE3CB1">
      <w:pPr>
        <w:pStyle w:val="BodyText"/>
        <w:spacing w:before="227"/>
        <w:ind w:left="140" w:right="135"/>
        <w:jc w:val="both"/>
      </w:pPr>
      <w:r>
        <w:t xml:space="preserve">That in the event of breach of any of the above nondiscrimination covenants, </w:t>
      </w:r>
      <w:r>
        <w:rPr>
          <w:i/>
        </w:rPr>
        <w:t xml:space="preserve">(Name of Recipient) </w:t>
      </w:r>
      <w:r>
        <w:t>shall have the right to terminate the [license, lease, permit, etc.] and to re-enter and repossess said land and the facilities thereon, and hold the same as if said [licenses, lease, permit, etc.] had never been made or issued.</w:t>
      </w:r>
    </w:p>
    <w:p w14:paraId="276B29A2" w14:textId="77777777" w:rsidR="005300D9" w:rsidRDefault="005300D9">
      <w:pPr>
        <w:pStyle w:val="BodyText"/>
        <w:spacing w:before="6"/>
        <w:rPr>
          <w:sz w:val="19"/>
        </w:rPr>
      </w:pPr>
    </w:p>
    <w:p w14:paraId="55290026" w14:textId="77777777" w:rsidR="005300D9" w:rsidRDefault="00CE3CB1">
      <w:pPr>
        <w:pStyle w:val="BodyText"/>
        <w:ind w:left="140"/>
        <w:jc w:val="both"/>
      </w:pPr>
      <w:r>
        <w:t>[Include</w:t>
      </w:r>
      <w:r>
        <w:rPr>
          <w:spacing w:val="-9"/>
        </w:rPr>
        <w:t xml:space="preserve"> </w:t>
      </w:r>
      <w:r>
        <w:t>in</w:t>
      </w:r>
      <w:r>
        <w:rPr>
          <w:spacing w:val="-8"/>
        </w:rPr>
        <w:t xml:space="preserve"> </w:t>
      </w:r>
      <w:r>
        <w:rPr>
          <w:spacing w:val="-2"/>
        </w:rPr>
        <w:t>deed</w:t>
      </w:r>
      <w:proofErr w:type="gramStart"/>
      <w:r>
        <w:rPr>
          <w:spacing w:val="-2"/>
        </w:rPr>
        <w:t>.]*</w:t>
      </w:r>
      <w:proofErr w:type="gramEnd"/>
    </w:p>
    <w:p w14:paraId="20F7898C" w14:textId="77777777" w:rsidR="005300D9" w:rsidRDefault="005300D9">
      <w:pPr>
        <w:pStyle w:val="BodyText"/>
        <w:spacing w:before="7"/>
        <w:rPr>
          <w:sz w:val="19"/>
        </w:rPr>
      </w:pPr>
    </w:p>
    <w:p w14:paraId="53648E3C" w14:textId="77777777" w:rsidR="005300D9" w:rsidRDefault="00CE3CB1">
      <w:pPr>
        <w:pStyle w:val="BodyText"/>
        <w:ind w:left="140" w:right="136"/>
        <w:jc w:val="both"/>
      </w:pPr>
      <w:r>
        <w:t xml:space="preserve">That in the event of breach of any of the above nondiscrimination covenants, </w:t>
      </w:r>
      <w:r>
        <w:rPr>
          <w:i/>
        </w:rPr>
        <w:t>(Name of Recipient</w:t>
      </w:r>
      <w:r>
        <w:t xml:space="preserve">) shall have the right to re-enter said lands and facilities thereon, and the </w:t>
      </w:r>
      <w:proofErr w:type="gramStart"/>
      <w:r>
        <w:t>above described</w:t>
      </w:r>
      <w:proofErr w:type="gramEnd"/>
      <w:r>
        <w:t xml:space="preserve"> lands and facilities shall thereupon revert to and vest in and become the absolute property</w:t>
      </w:r>
      <w:r>
        <w:rPr>
          <w:spacing w:val="-2"/>
        </w:rPr>
        <w:t xml:space="preserve"> </w:t>
      </w:r>
      <w:r>
        <w:t xml:space="preserve">of </w:t>
      </w:r>
      <w:r>
        <w:rPr>
          <w:i/>
        </w:rPr>
        <w:t xml:space="preserve">(Name of Recipient) </w:t>
      </w:r>
      <w:r>
        <w:t>and its assigns.</w:t>
      </w:r>
    </w:p>
    <w:p w14:paraId="53B16D7C" w14:textId="77777777" w:rsidR="005300D9" w:rsidRDefault="005300D9">
      <w:pPr>
        <w:pStyle w:val="BodyText"/>
        <w:spacing w:before="8"/>
        <w:rPr>
          <w:sz w:val="19"/>
        </w:rPr>
      </w:pPr>
    </w:p>
    <w:p w14:paraId="58C21825" w14:textId="77777777" w:rsidR="005300D9" w:rsidRDefault="00CE3CB1">
      <w:pPr>
        <w:pStyle w:val="BodyText"/>
        <w:spacing w:before="1" w:line="229" w:lineRule="exact"/>
        <w:ind w:left="140"/>
        <w:jc w:val="both"/>
      </w:pPr>
      <w:r>
        <w:t>The</w:t>
      </w:r>
      <w:r>
        <w:rPr>
          <w:spacing w:val="29"/>
        </w:rPr>
        <w:t xml:space="preserve"> </w:t>
      </w:r>
      <w:r>
        <w:t>following</w:t>
      </w:r>
      <w:r>
        <w:rPr>
          <w:spacing w:val="30"/>
        </w:rPr>
        <w:t xml:space="preserve"> </w:t>
      </w:r>
      <w:r>
        <w:t>shall</w:t>
      </w:r>
      <w:r>
        <w:rPr>
          <w:spacing w:val="30"/>
        </w:rPr>
        <w:t xml:space="preserve"> </w:t>
      </w:r>
      <w:r>
        <w:t>be</w:t>
      </w:r>
      <w:r>
        <w:rPr>
          <w:spacing w:val="29"/>
        </w:rPr>
        <w:t xml:space="preserve"> </w:t>
      </w:r>
      <w:r>
        <w:t>included</w:t>
      </w:r>
      <w:r>
        <w:rPr>
          <w:spacing w:val="30"/>
        </w:rPr>
        <w:t xml:space="preserve"> </w:t>
      </w:r>
      <w:r>
        <w:t>in</w:t>
      </w:r>
      <w:r>
        <w:rPr>
          <w:spacing w:val="30"/>
        </w:rPr>
        <w:t xml:space="preserve"> </w:t>
      </w:r>
      <w:r>
        <w:t>all</w:t>
      </w:r>
      <w:r>
        <w:rPr>
          <w:spacing w:val="30"/>
        </w:rPr>
        <w:t xml:space="preserve"> </w:t>
      </w:r>
      <w:r>
        <w:t>deeds,</w:t>
      </w:r>
      <w:r>
        <w:rPr>
          <w:spacing w:val="31"/>
        </w:rPr>
        <w:t xml:space="preserve"> </w:t>
      </w:r>
      <w:r>
        <w:t>licenses,</w:t>
      </w:r>
      <w:r>
        <w:rPr>
          <w:spacing w:val="30"/>
        </w:rPr>
        <w:t xml:space="preserve"> </w:t>
      </w:r>
      <w:r>
        <w:t>leases,</w:t>
      </w:r>
      <w:r>
        <w:rPr>
          <w:spacing w:val="29"/>
        </w:rPr>
        <w:t xml:space="preserve"> </w:t>
      </w:r>
      <w:r>
        <w:t>permits,</w:t>
      </w:r>
      <w:r>
        <w:rPr>
          <w:spacing w:val="29"/>
        </w:rPr>
        <w:t xml:space="preserve"> </w:t>
      </w:r>
      <w:r>
        <w:t>or</w:t>
      </w:r>
      <w:r>
        <w:rPr>
          <w:spacing w:val="28"/>
        </w:rPr>
        <w:t xml:space="preserve"> </w:t>
      </w:r>
      <w:r>
        <w:t>similar</w:t>
      </w:r>
      <w:r>
        <w:rPr>
          <w:spacing w:val="29"/>
        </w:rPr>
        <w:t xml:space="preserve"> </w:t>
      </w:r>
      <w:r>
        <w:t>agreements</w:t>
      </w:r>
      <w:r>
        <w:rPr>
          <w:spacing w:val="30"/>
        </w:rPr>
        <w:t xml:space="preserve"> </w:t>
      </w:r>
      <w:proofErr w:type="gramStart"/>
      <w:r>
        <w:t>entered</w:t>
      </w:r>
      <w:r>
        <w:rPr>
          <w:spacing w:val="28"/>
        </w:rPr>
        <w:t xml:space="preserve"> </w:t>
      </w:r>
      <w:r>
        <w:t>into</w:t>
      </w:r>
      <w:proofErr w:type="gramEnd"/>
      <w:r>
        <w:rPr>
          <w:spacing w:val="28"/>
        </w:rPr>
        <w:t xml:space="preserve"> </w:t>
      </w:r>
      <w:r>
        <w:rPr>
          <w:spacing w:val="-5"/>
        </w:rPr>
        <w:t>by</w:t>
      </w:r>
    </w:p>
    <w:p w14:paraId="29252513" w14:textId="77777777" w:rsidR="005300D9" w:rsidRDefault="00CE3CB1">
      <w:pPr>
        <w:spacing w:line="229" w:lineRule="exact"/>
        <w:ind w:left="140"/>
        <w:jc w:val="both"/>
        <w:rPr>
          <w:sz w:val="20"/>
        </w:rPr>
      </w:pPr>
      <w:r>
        <w:rPr>
          <w:i/>
          <w:sz w:val="20"/>
        </w:rPr>
        <w:t>(Name</w:t>
      </w:r>
      <w:r>
        <w:rPr>
          <w:i/>
          <w:spacing w:val="-9"/>
          <w:sz w:val="20"/>
        </w:rPr>
        <w:t xml:space="preserve"> </w:t>
      </w:r>
      <w:r>
        <w:rPr>
          <w:i/>
          <w:sz w:val="20"/>
        </w:rPr>
        <w:t>of</w:t>
      </w:r>
      <w:r>
        <w:rPr>
          <w:i/>
          <w:spacing w:val="-9"/>
          <w:sz w:val="20"/>
        </w:rPr>
        <w:t xml:space="preserve"> </w:t>
      </w:r>
      <w:r>
        <w:rPr>
          <w:i/>
          <w:sz w:val="20"/>
        </w:rPr>
        <w:t>Recipient)</w:t>
      </w:r>
      <w:r>
        <w:rPr>
          <w:i/>
          <w:spacing w:val="-7"/>
          <w:sz w:val="20"/>
        </w:rPr>
        <w:t xml:space="preserve"> </w:t>
      </w:r>
      <w:r>
        <w:rPr>
          <w:sz w:val="20"/>
        </w:rPr>
        <w:t>pursuant</w:t>
      </w:r>
      <w:r>
        <w:rPr>
          <w:spacing w:val="-10"/>
          <w:sz w:val="20"/>
        </w:rPr>
        <w:t xml:space="preserve"> </w:t>
      </w:r>
      <w:r>
        <w:rPr>
          <w:sz w:val="20"/>
        </w:rPr>
        <w:t>to</w:t>
      </w:r>
      <w:r>
        <w:rPr>
          <w:spacing w:val="-9"/>
          <w:sz w:val="20"/>
        </w:rPr>
        <w:t xml:space="preserve"> </w:t>
      </w:r>
      <w:r>
        <w:rPr>
          <w:sz w:val="20"/>
        </w:rPr>
        <w:t>the</w:t>
      </w:r>
      <w:r>
        <w:rPr>
          <w:spacing w:val="-9"/>
          <w:sz w:val="20"/>
        </w:rPr>
        <w:t xml:space="preserve"> </w:t>
      </w:r>
      <w:r>
        <w:rPr>
          <w:sz w:val="20"/>
        </w:rPr>
        <w:t>provisions</w:t>
      </w:r>
      <w:r>
        <w:rPr>
          <w:spacing w:val="-8"/>
          <w:sz w:val="20"/>
        </w:rPr>
        <w:t xml:space="preserve"> </w:t>
      </w:r>
      <w:r>
        <w:rPr>
          <w:sz w:val="20"/>
        </w:rPr>
        <w:t>of</w:t>
      </w:r>
      <w:r>
        <w:rPr>
          <w:spacing w:val="-7"/>
          <w:sz w:val="20"/>
        </w:rPr>
        <w:t xml:space="preserve"> </w:t>
      </w:r>
      <w:r>
        <w:rPr>
          <w:sz w:val="20"/>
        </w:rPr>
        <w:t>Assurance</w:t>
      </w:r>
      <w:r>
        <w:rPr>
          <w:spacing w:val="-9"/>
          <w:sz w:val="20"/>
        </w:rPr>
        <w:t xml:space="preserve"> </w:t>
      </w:r>
      <w:r>
        <w:rPr>
          <w:spacing w:val="-2"/>
          <w:sz w:val="20"/>
        </w:rPr>
        <w:t>6(b).</w:t>
      </w:r>
    </w:p>
    <w:p w14:paraId="110C1762" w14:textId="77777777" w:rsidR="005300D9" w:rsidRDefault="005300D9">
      <w:pPr>
        <w:pStyle w:val="BodyText"/>
        <w:spacing w:before="9"/>
        <w:rPr>
          <w:sz w:val="19"/>
        </w:rPr>
      </w:pPr>
    </w:p>
    <w:p w14:paraId="17E9B709" w14:textId="77777777" w:rsidR="005300D9" w:rsidRDefault="00CE3CB1">
      <w:pPr>
        <w:pStyle w:val="BodyText"/>
        <w:spacing w:before="1"/>
        <w:ind w:left="140" w:right="135"/>
        <w:jc w:val="both"/>
      </w:pPr>
      <w:r>
        <w:t xml:space="preserve">The (grantee, licensee, lessee, </w:t>
      </w:r>
      <w:proofErr w:type="spellStart"/>
      <w:r>
        <w:t>permitee</w:t>
      </w:r>
      <w:proofErr w:type="spellEnd"/>
      <w:r>
        <w:t>, etc., as appropriate) for himself, his personal representatives, successors in</w:t>
      </w:r>
      <w:r>
        <w:rPr>
          <w:spacing w:val="-1"/>
        </w:rPr>
        <w:t xml:space="preserve"> </w:t>
      </w:r>
      <w:r>
        <w:t>interest,</w:t>
      </w:r>
      <w:r>
        <w:rPr>
          <w:spacing w:val="-1"/>
        </w:rPr>
        <w:t xml:space="preserve"> </w:t>
      </w:r>
      <w:r>
        <w:t>and</w:t>
      </w:r>
      <w:r>
        <w:rPr>
          <w:spacing w:val="-1"/>
        </w:rPr>
        <w:t xml:space="preserve"> </w:t>
      </w:r>
      <w:r>
        <w:t>assigns, as a</w:t>
      </w:r>
      <w:r>
        <w:rPr>
          <w:spacing w:val="-1"/>
        </w:rPr>
        <w:t xml:space="preserve"> </w:t>
      </w:r>
      <w:r>
        <w:t>part of the</w:t>
      </w:r>
      <w:r>
        <w:rPr>
          <w:spacing w:val="-1"/>
        </w:rPr>
        <w:t xml:space="preserve"> </w:t>
      </w:r>
      <w:r>
        <w:t>consideration</w:t>
      </w:r>
      <w:r>
        <w:rPr>
          <w:spacing w:val="-4"/>
        </w:rPr>
        <w:t xml:space="preserve"> </w:t>
      </w:r>
      <w:r>
        <w:t>hereof,</w:t>
      </w:r>
      <w:r>
        <w:rPr>
          <w:spacing w:val="-3"/>
        </w:rPr>
        <w:t xml:space="preserve"> </w:t>
      </w:r>
      <w:r>
        <w:t>does hereby</w:t>
      </w:r>
      <w:r>
        <w:rPr>
          <w:spacing w:val="-9"/>
        </w:rPr>
        <w:t xml:space="preserve"> </w:t>
      </w:r>
      <w:r>
        <w:t>covenant</w:t>
      </w:r>
      <w:r>
        <w:rPr>
          <w:spacing w:val="-3"/>
        </w:rPr>
        <w:t xml:space="preserve"> </w:t>
      </w:r>
      <w:r>
        <w:t>and</w:t>
      </w:r>
      <w:r>
        <w:rPr>
          <w:spacing w:val="-3"/>
        </w:rPr>
        <w:t xml:space="preserve"> </w:t>
      </w:r>
      <w:r>
        <w:t>agree</w:t>
      </w:r>
      <w:r>
        <w:rPr>
          <w:spacing w:val="-4"/>
        </w:rPr>
        <w:t xml:space="preserve"> </w:t>
      </w:r>
      <w:r>
        <w:t>(in</w:t>
      </w:r>
      <w:r>
        <w:rPr>
          <w:spacing w:val="-3"/>
        </w:rPr>
        <w:t xml:space="preserve"> </w:t>
      </w:r>
      <w:r>
        <w:t>the case of deeds, and leases add "as a covenant running with the land") that (1) no person on the ground of race, color. or national origin, sex, age, and disability/handicap, shall be excluded from participation in, denied the benefits of, or be otherwise subjected to discrimination in the use of said facilities, (2) that in the construction of any</w:t>
      </w:r>
      <w:r>
        <w:rPr>
          <w:spacing w:val="-8"/>
        </w:rPr>
        <w:t xml:space="preserve"> </w:t>
      </w:r>
      <w:r>
        <w:t>improvements</w:t>
      </w:r>
      <w:r>
        <w:rPr>
          <w:spacing w:val="-1"/>
        </w:rPr>
        <w:t xml:space="preserve"> </w:t>
      </w:r>
      <w:r>
        <w:t>on,</w:t>
      </w:r>
      <w:r>
        <w:rPr>
          <w:spacing w:val="-2"/>
        </w:rPr>
        <w:t xml:space="preserve"> </w:t>
      </w:r>
      <w:r>
        <w:t>over</w:t>
      </w:r>
      <w:r>
        <w:rPr>
          <w:spacing w:val="-1"/>
        </w:rPr>
        <w:t xml:space="preserve"> </w:t>
      </w:r>
      <w:r>
        <w:t>or</w:t>
      </w:r>
      <w:r>
        <w:rPr>
          <w:spacing w:val="-1"/>
        </w:rPr>
        <w:t xml:space="preserve"> </w:t>
      </w:r>
      <w:r>
        <w:t>under</w:t>
      </w:r>
      <w:r>
        <w:rPr>
          <w:spacing w:val="-1"/>
        </w:rPr>
        <w:t xml:space="preserve"> </w:t>
      </w:r>
      <w:r>
        <w:t>such</w:t>
      </w:r>
      <w:r>
        <w:rPr>
          <w:spacing w:val="-2"/>
        </w:rPr>
        <w:t xml:space="preserve"> </w:t>
      </w:r>
      <w:r>
        <w:t>land</w:t>
      </w:r>
      <w:r>
        <w:rPr>
          <w:spacing w:val="-2"/>
        </w:rPr>
        <w:t xml:space="preserve"> </w:t>
      </w:r>
      <w:r>
        <w:t>and</w:t>
      </w:r>
      <w:r>
        <w:rPr>
          <w:spacing w:val="-2"/>
        </w:rPr>
        <w:t xml:space="preserve"> </w:t>
      </w:r>
      <w:r>
        <w:t>the</w:t>
      </w:r>
      <w:r>
        <w:rPr>
          <w:spacing w:val="-2"/>
        </w:rPr>
        <w:t xml:space="preserve"> </w:t>
      </w:r>
      <w:r>
        <w:t>furnishing</w:t>
      </w:r>
      <w:r>
        <w:rPr>
          <w:spacing w:val="-3"/>
        </w:rPr>
        <w:t xml:space="preserve"> </w:t>
      </w:r>
      <w:r>
        <w:t>of services</w:t>
      </w:r>
      <w:r>
        <w:rPr>
          <w:spacing w:val="-1"/>
        </w:rPr>
        <w:t xml:space="preserve"> </w:t>
      </w:r>
      <w:r>
        <w:t>thereon,</w:t>
      </w:r>
      <w:r>
        <w:rPr>
          <w:spacing w:val="-2"/>
        </w:rPr>
        <w:t xml:space="preserve"> </w:t>
      </w:r>
      <w:r>
        <w:t>no</w:t>
      </w:r>
      <w:r>
        <w:rPr>
          <w:spacing w:val="-3"/>
        </w:rPr>
        <w:t xml:space="preserve"> </w:t>
      </w:r>
      <w:r>
        <w:t>person</w:t>
      </w:r>
      <w:r>
        <w:rPr>
          <w:spacing w:val="-3"/>
        </w:rPr>
        <w:t xml:space="preserve"> </w:t>
      </w:r>
      <w:r>
        <w:t>on</w:t>
      </w:r>
      <w:r>
        <w:rPr>
          <w:spacing w:val="-3"/>
        </w:rPr>
        <w:t xml:space="preserve"> </w:t>
      </w:r>
      <w:r>
        <w:t>the</w:t>
      </w:r>
      <w:r>
        <w:rPr>
          <w:spacing w:val="-2"/>
        </w:rPr>
        <w:t xml:space="preserve"> </w:t>
      </w:r>
      <w:r>
        <w:t>ground</w:t>
      </w:r>
      <w:r>
        <w:rPr>
          <w:spacing w:val="-5"/>
        </w:rPr>
        <w:t xml:space="preserve"> </w:t>
      </w:r>
      <w:r>
        <w:t>of, race, color, or national origin, sex, age, and disability/handicap, shall be excluded from participation in, denied the benefits</w:t>
      </w:r>
      <w:r>
        <w:rPr>
          <w:spacing w:val="-2"/>
        </w:rPr>
        <w:t xml:space="preserve"> </w:t>
      </w:r>
      <w:r>
        <w:t>of,</w:t>
      </w:r>
      <w:r>
        <w:rPr>
          <w:spacing w:val="-3"/>
        </w:rPr>
        <w:t xml:space="preserve"> </w:t>
      </w:r>
      <w:r>
        <w:t>or</w:t>
      </w:r>
      <w:r>
        <w:rPr>
          <w:spacing w:val="-2"/>
        </w:rPr>
        <w:t xml:space="preserve"> </w:t>
      </w:r>
      <w:r>
        <w:t>otherwise</w:t>
      </w:r>
      <w:r>
        <w:rPr>
          <w:spacing w:val="-3"/>
        </w:rPr>
        <w:t xml:space="preserve"> </w:t>
      </w:r>
      <w:r>
        <w:t>be</w:t>
      </w:r>
      <w:r>
        <w:rPr>
          <w:spacing w:val="-4"/>
        </w:rPr>
        <w:t xml:space="preserve"> </w:t>
      </w:r>
      <w:r>
        <w:t>subjected</w:t>
      </w:r>
      <w:r>
        <w:rPr>
          <w:spacing w:val="-3"/>
        </w:rPr>
        <w:t xml:space="preserve"> </w:t>
      </w:r>
      <w:r>
        <w:t>to</w:t>
      </w:r>
      <w:r>
        <w:rPr>
          <w:spacing w:val="-3"/>
        </w:rPr>
        <w:t xml:space="preserve"> </w:t>
      </w:r>
      <w:r>
        <w:t>discrimination,</w:t>
      </w:r>
      <w:r>
        <w:rPr>
          <w:spacing w:val="-3"/>
        </w:rPr>
        <w:t xml:space="preserve"> </w:t>
      </w:r>
      <w:r>
        <w:t>(3)</w:t>
      </w:r>
      <w:r>
        <w:rPr>
          <w:spacing w:val="-2"/>
        </w:rPr>
        <w:t xml:space="preserve"> </w:t>
      </w:r>
      <w:r>
        <w:t>that</w:t>
      </w:r>
      <w:r>
        <w:rPr>
          <w:spacing w:val="-3"/>
        </w:rPr>
        <w:t xml:space="preserve"> </w:t>
      </w:r>
      <w:r>
        <w:t>the</w:t>
      </w:r>
      <w:r>
        <w:rPr>
          <w:spacing w:val="-3"/>
        </w:rPr>
        <w:t xml:space="preserve"> </w:t>
      </w:r>
      <w:r>
        <w:t>(grantee,</w:t>
      </w:r>
      <w:r>
        <w:rPr>
          <w:spacing w:val="-3"/>
        </w:rPr>
        <w:t xml:space="preserve"> </w:t>
      </w:r>
      <w:r>
        <w:t>licensee,</w:t>
      </w:r>
      <w:r>
        <w:rPr>
          <w:spacing w:val="-3"/>
        </w:rPr>
        <w:t xml:space="preserve"> </w:t>
      </w:r>
      <w:r>
        <w:t>lessee,</w:t>
      </w:r>
      <w:r>
        <w:rPr>
          <w:spacing w:val="-3"/>
        </w:rPr>
        <w:t xml:space="preserve"> </w:t>
      </w:r>
      <w:proofErr w:type="spellStart"/>
      <w:r>
        <w:t>permitee</w:t>
      </w:r>
      <w:proofErr w:type="spellEnd"/>
      <w:r>
        <w:t>,</w:t>
      </w:r>
      <w:r>
        <w:rPr>
          <w:spacing w:val="-3"/>
        </w:rPr>
        <w:t xml:space="preserve"> </w:t>
      </w:r>
      <w:r>
        <w:t>etc.)</w:t>
      </w:r>
      <w:r>
        <w:rPr>
          <w:spacing w:val="-2"/>
        </w:rPr>
        <w:t xml:space="preserve"> </w:t>
      </w:r>
      <w:r>
        <w:t>shall use the premises in compliance with all other requirements imposed by or pursuant to Title 49, Code of Federal Regulations. Department of Transportation, Subtitle A, Office of the Secretary. Part 21, Nondiscrimination in Federally-assisted programs of the Department of Transportation-Effectuation of Title VI of the Civil Rights Act of 1964), Title 23 Code of Federal Regulations, Part 200, Title VI Program and Related Statutes – Implementation and Review Procedures, and as said Regulations may be amended.</w:t>
      </w:r>
    </w:p>
    <w:p w14:paraId="7C1FA317" w14:textId="77777777" w:rsidR="005300D9" w:rsidRDefault="005300D9">
      <w:pPr>
        <w:pStyle w:val="BodyText"/>
        <w:spacing w:before="7"/>
        <w:rPr>
          <w:sz w:val="17"/>
        </w:rPr>
      </w:pPr>
    </w:p>
    <w:p w14:paraId="64C0ACDA" w14:textId="77777777" w:rsidR="005300D9" w:rsidRDefault="00CE3CB1">
      <w:pPr>
        <w:pStyle w:val="BodyText"/>
        <w:ind w:left="140"/>
        <w:jc w:val="both"/>
      </w:pPr>
      <w:r>
        <w:t>[Include</w:t>
      </w:r>
      <w:r>
        <w:rPr>
          <w:spacing w:val="-10"/>
        </w:rPr>
        <w:t xml:space="preserve"> </w:t>
      </w:r>
      <w:r>
        <w:t>in</w:t>
      </w:r>
      <w:r>
        <w:rPr>
          <w:spacing w:val="-10"/>
        </w:rPr>
        <w:t xml:space="preserve"> </w:t>
      </w:r>
      <w:r>
        <w:t>licenses,</w:t>
      </w:r>
      <w:r>
        <w:rPr>
          <w:spacing w:val="-9"/>
        </w:rPr>
        <w:t xml:space="preserve"> </w:t>
      </w:r>
      <w:r>
        <w:t>leases,</w:t>
      </w:r>
      <w:r>
        <w:rPr>
          <w:spacing w:val="-10"/>
        </w:rPr>
        <w:t xml:space="preserve"> </w:t>
      </w:r>
      <w:r>
        <w:t>permits,</w:t>
      </w:r>
      <w:r>
        <w:rPr>
          <w:spacing w:val="-9"/>
        </w:rPr>
        <w:t xml:space="preserve"> </w:t>
      </w:r>
      <w:proofErr w:type="gramStart"/>
      <w:r>
        <w:rPr>
          <w:spacing w:val="-2"/>
        </w:rPr>
        <w:t>etc.]*</w:t>
      </w:r>
      <w:proofErr w:type="gramEnd"/>
    </w:p>
    <w:p w14:paraId="4EB41F01" w14:textId="77777777" w:rsidR="005300D9" w:rsidRDefault="005300D9">
      <w:pPr>
        <w:pStyle w:val="BodyText"/>
        <w:spacing w:before="8"/>
        <w:rPr>
          <w:sz w:val="19"/>
        </w:rPr>
      </w:pPr>
    </w:p>
    <w:p w14:paraId="6F165435" w14:textId="77777777" w:rsidR="005300D9" w:rsidRDefault="00CE3CB1">
      <w:pPr>
        <w:pStyle w:val="BodyText"/>
        <w:ind w:left="140" w:right="141"/>
        <w:jc w:val="both"/>
      </w:pPr>
      <w:r>
        <w:t>That in the event of breach of any of the above nondiscrimination covenants, (Name of Recipient) shall have the right to terminate the [license, lease, permit, etc.] and to re-enter and repossess said land and the facilities thereon, and hold the same as if said [license, lease, permit, etc.] had never been made or issued.</w:t>
      </w:r>
    </w:p>
    <w:p w14:paraId="46A97635" w14:textId="77777777" w:rsidR="005300D9" w:rsidRDefault="005300D9">
      <w:pPr>
        <w:jc w:val="both"/>
        <w:sectPr w:rsidR="005300D9">
          <w:pgSz w:w="12240" w:h="15840"/>
          <w:pgMar w:top="1020" w:right="940" w:bottom="1480" w:left="940" w:header="0" w:footer="1286" w:gutter="0"/>
          <w:cols w:space="720"/>
        </w:sectPr>
      </w:pPr>
    </w:p>
    <w:p w14:paraId="6E2899F4" w14:textId="77777777" w:rsidR="005300D9" w:rsidRDefault="00CE3CB1">
      <w:pPr>
        <w:pStyle w:val="BodyText"/>
        <w:spacing w:before="117"/>
        <w:ind w:left="140"/>
        <w:jc w:val="both"/>
      </w:pPr>
      <w:r>
        <w:lastRenderedPageBreak/>
        <w:t>[Include</w:t>
      </w:r>
      <w:r>
        <w:rPr>
          <w:spacing w:val="-9"/>
        </w:rPr>
        <w:t xml:space="preserve"> </w:t>
      </w:r>
      <w:r>
        <w:t>in</w:t>
      </w:r>
      <w:r>
        <w:rPr>
          <w:spacing w:val="-8"/>
        </w:rPr>
        <w:t xml:space="preserve"> </w:t>
      </w:r>
      <w:proofErr w:type="gramStart"/>
      <w:r>
        <w:rPr>
          <w:spacing w:val="-2"/>
        </w:rPr>
        <w:t>deeds]</w:t>
      </w:r>
      <w:r>
        <w:rPr>
          <w:spacing w:val="-2"/>
          <w:vertAlign w:val="superscript"/>
        </w:rPr>
        <w:t>*</w:t>
      </w:r>
      <w:proofErr w:type="gramEnd"/>
    </w:p>
    <w:p w14:paraId="26A72984" w14:textId="77777777" w:rsidR="005300D9" w:rsidRDefault="00CE3CB1">
      <w:pPr>
        <w:pStyle w:val="BodyText"/>
        <w:spacing w:before="226"/>
        <w:ind w:left="140" w:right="135"/>
        <w:jc w:val="both"/>
      </w:pPr>
      <w:r>
        <w:t xml:space="preserve">That in the event of breach of any of the above nondiscrimination covenants, </w:t>
      </w:r>
      <w:r>
        <w:rPr>
          <w:i/>
        </w:rPr>
        <w:t xml:space="preserve">(Name of Recipient) </w:t>
      </w:r>
      <w:r>
        <w:t>shall have the right</w:t>
      </w:r>
      <w:r>
        <w:rPr>
          <w:spacing w:val="-1"/>
        </w:rPr>
        <w:t xml:space="preserve"> </w:t>
      </w:r>
      <w:r>
        <w:t>to</w:t>
      </w:r>
      <w:r>
        <w:rPr>
          <w:spacing w:val="-2"/>
        </w:rPr>
        <w:t xml:space="preserve"> </w:t>
      </w:r>
      <w:r>
        <w:t>re-enter</w:t>
      </w:r>
      <w:r>
        <w:rPr>
          <w:spacing w:val="-3"/>
        </w:rPr>
        <w:t xml:space="preserve"> </w:t>
      </w:r>
      <w:r>
        <w:t>said</w:t>
      </w:r>
      <w:r>
        <w:rPr>
          <w:spacing w:val="-4"/>
        </w:rPr>
        <w:t xml:space="preserve"> </w:t>
      </w:r>
      <w:r>
        <w:t>land</w:t>
      </w:r>
      <w:r>
        <w:rPr>
          <w:spacing w:val="-4"/>
        </w:rPr>
        <w:t xml:space="preserve"> </w:t>
      </w:r>
      <w:r>
        <w:t>and</w:t>
      </w:r>
      <w:r>
        <w:rPr>
          <w:spacing w:val="-4"/>
        </w:rPr>
        <w:t xml:space="preserve"> </w:t>
      </w:r>
      <w:r>
        <w:t>facilities</w:t>
      </w:r>
      <w:r>
        <w:rPr>
          <w:spacing w:val="-3"/>
        </w:rPr>
        <w:t xml:space="preserve"> </w:t>
      </w:r>
      <w:r>
        <w:t>thereon,</w:t>
      </w:r>
      <w:r>
        <w:rPr>
          <w:spacing w:val="-4"/>
        </w:rPr>
        <w:t xml:space="preserve"> </w:t>
      </w:r>
      <w:r>
        <w:t>and</w:t>
      </w:r>
      <w:r>
        <w:rPr>
          <w:spacing w:val="-4"/>
        </w:rPr>
        <w:t xml:space="preserve"> </w:t>
      </w:r>
      <w:r>
        <w:t>the</w:t>
      </w:r>
      <w:r>
        <w:rPr>
          <w:spacing w:val="-4"/>
        </w:rPr>
        <w:t xml:space="preserve"> </w:t>
      </w:r>
      <w:proofErr w:type="gramStart"/>
      <w:r>
        <w:t>above</w:t>
      </w:r>
      <w:r>
        <w:rPr>
          <w:spacing w:val="-4"/>
        </w:rPr>
        <w:t xml:space="preserve"> </w:t>
      </w:r>
      <w:r>
        <w:t>described</w:t>
      </w:r>
      <w:proofErr w:type="gramEnd"/>
      <w:r>
        <w:rPr>
          <w:spacing w:val="-4"/>
        </w:rPr>
        <w:t xml:space="preserve"> </w:t>
      </w:r>
      <w:r>
        <w:t>lands</w:t>
      </w:r>
      <w:r>
        <w:rPr>
          <w:spacing w:val="-3"/>
        </w:rPr>
        <w:t xml:space="preserve"> </w:t>
      </w:r>
      <w:r>
        <w:t>and</w:t>
      </w:r>
      <w:r>
        <w:rPr>
          <w:spacing w:val="-4"/>
        </w:rPr>
        <w:t xml:space="preserve"> </w:t>
      </w:r>
      <w:r>
        <w:t>facilities</w:t>
      </w:r>
      <w:r>
        <w:rPr>
          <w:spacing w:val="-3"/>
        </w:rPr>
        <w:t xml:space="preserve"> </w:t>
      </w:r>
      <w:r>
        <w:t>shall</w:t>
      </w:r>
      <w:r>
        <w:rPr>
          <w:spacing w:val="-5"/>
        </w:rPr>
        <w:t xml:space="preserve"> </w:t>
      </w:r>
      <w:r>
        <w:t>thereupon</w:t>
      </w:r>
      <w:r>
        <w:rPr>
          <w:spacing w:val="-4"/>
        </w:rPr>
        <w:t xml:space="preserve"> </w:t>
      </w:r>
      <w:r>
        <w:t>revert to and vest in and become the absolute property</w:t>
      </w:r>
      <w:r>
        <w:rPr>
          <w:spacing w:val="-2"/>
        </w:rPr>
        <w:t xml:space="preserve"> </w:t>
      </w:r>
      <w:r>
        <w:t xml:space="preserve">of </w:t>
      </w:r>
      <w:r>
        <w:rPr>
          <w:i/>
        </w:rPr>
        <w:t xml:space="preserve">(Name of Recipient) </w:t>
      </w:r>
      <w:r>
        <w:t>and its assigns.</w:t>
      </w:r>
    </w:p>
    <w:sectPr w:rsidR="005300D9">
      <w:pgSz w:w="12240" w:h="15840"/>
      <w:pgMar w:top="960" w:right="940" w:bottom="1480" w:left="940" w:header="0" w:footer="1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8B2E" w14:textId="77777777" w:rsidR="00A807ED" w:rsidRDefault="00CE3CB1">
      <w:r>
        <w:separator/>
      </w:r>
    </w:p>
  </w:endnote>
  <w:endnote w:type="continuationSeparator" w:id="0">
    <w:p w14:paraId="6F2B0215" w14:textId="77777777" w:rsidR="00A807ED" w:rsidRDefault="00CE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A1FD" w14:textId="77777777" w:rsidR="005300D9" w:rsidRDefault="00891586">
    <w:pPr>
      <w:pStyle w:val="BodyText"/>
      <w:spacing w:line="14" w:lineRule="auto"/>
    </w:pPr>
    <w:r>
      <w:pict w14:anchorId="7EE9CA69">
        <v:shapetype id="_x0000_t202" coordsize="21600,21600" o:spt="202" path="m,l,21600r21600,l21600,xe">
          <v:stroke joinstyle="miter"/>
          <v:path gradientshapeok="t" o:connecttype="rect"/>
        </v:shapetype>
        <v:shape id="docshape1" o:spid="_x0000_s2055" type="#_x0000_t202" style="position:absolute;margin-left:53pt;margin-top:735.65pt;width:161.1pt;height:23.8pt;z-index:-15909376;mso-position-horizontal-relative:page;mso-position-vertical-relative:page" filled="f" stroked="f">
          <v:textbox inset="0,0,0,0">
            <w:txbxContent>
              <w:p w14:paraId="6D0CA2EA" w14:textId="5AF07F2D" w:rsidR="005300D9" w:rsidRDefault="00CE3CB1">
                <w:pPr>
                  <w:spacing w:before="15"/>
                  <w:ind w:left="20"/>
                  <w:rPr>
                    <w:sz w:val="16"/>
                  </w:rPr>
                </w:pPr>
                <w:r>
                  <w:rPr>
                    <w:sz w:val="16"/>
                  </w:rPr>
                  <w:t>Nebraska</w:t>
                </w:r>
                <w:r>
                  <w:rPr>
                    <w:spacing w:val="-6"/>
                    <w:sz w:val="16"/>
                  </w:rPr>
                  <w:t xml:space="preserve"> </w:t>
                </w:r>
                <w:r>
                  <w:rPr>
                    <w:sz w:val="16"/>
                  </w:rPr>
                  <w:t>Department</w:t>
                </w:r>
                <w:r>
                  <w:rPr>
                    <w:spacing w:val="-3"/>
                    <w:sz w:val="16"/>
                  </w:rPr>
                  <w:t xml:space="preserve"> </w:t>
                </w:r>
                <w:r>
                  <w:rPr>
                    <w:sz w:val="16"/>
                  </w:rPr>
                  <w:t>of</w:t>
                </w:r>
                <w:r>
                  <w:rPr>
                    <w:spacing w:val="-2"/>
                    <w:sz w:val="16"/>
                  </w:rPr>
                  <w:t xml:space="preserve"> </w:t>
                </w:r>
                <w:r w:rsidR="007F5046">
                  <w:rPr>
                    <w:spacing w:val="-4"/>
                    <w:sz w:val="16"/>
                  </w:rPr>
                  <w:t>Transportation</w:t>
                </w:r>
              </w:p>
            </w:txbxContent>
          </v:textbox>
          <w10:wrap anchorx="page" anchory="page"/>
        </v:shape>
      </w:pict>
    </w:r>
    <w:r>
      <w:pict w14:anchorId="6A07280C">
        <v:shape id="docshape2" o:spid="_x0000_s2054" type="#_x0000_t202" style="position:absolute;margin-left:385.1pt;margin-top:736.4pt;width:174pt;height:20.5pt;z-index:-15908864;mso-position-horizontal-relative:page;mso-position-vertical-relative:page" filled="f" stroked="f">
          <v:textbox inset="0,0,0,0">
            <w:txbxContent>
              <w:p w14:paraId="6BE47E54" w14:textId="77777777" w:rsidR="005300D9" w:rsidRDefault="00CE3CB1">
                <w:pPr>
                  <w:spacing w:before="15"/>
                  <w:ind w:right="19"/>
                  <w:jc w:val="right"/>
                  <w:rPr>
                    <w:sz w:val="16"/>
                  </w:rPr>
                </w:pPr>
                <w:r>
                  <w:rPr>
                    <w:sz w:val="16"/>
                  </w:rPr>
                  <w:t>SAMPLE</w:t>
                </w:r>
                <w:r>
                  <w:rPr>
                    <w:spacing w:val="-1"/>
                    <w:sz w:val="16"/>
                  </w:rPr>
                  <w:t xml:space="preserve"> </w:t>
                </w:r>
                <w:r>
                  <w:rPr>
                    <w:sz w:val="16"/>
                  </w:rPr>
                  <w:t>Title</w:t>
                </w:r>
                <w:r>
                  <w:rPr>
                    <w:spacing w:val="-3"/>
                    <w:sz w:val="16"/>
                  </w:rPr>
                  <w:t xml:space="preserve"> </w:t>
                </w:r>
                <w:r>
                  <w:rPr>
                    <w:sz w:val="16"/>
                  </w:rPr>
                  <w:t>VI</w:t>
                </w:r>
                <w:r>
                  <w:rPr>
                    <w:spacing w:val="-2"/>
                    <w:sz w:val="16"/>
                  </w:rPr>
                  <w:t xml:space="preserve"> </w:t>
                </w:r>
                <w:r>
                  <w:rPr>
                    <w:sz w:val="16"/>
                  </w:rPr>
                  <w:t>Non-Discrimination</w:t>
                </w:r>
                <w:r>
                  <w:rPr>
                    <w:spacing w:val="-2"/>
                    <w:sz w:val="16"/>
                  </w:rPr>
                  <w:t xml:space="preserve"> Agreement</w:t>
                </w:r>
              </w:p>
              <w:p w14:paraId="37CF4AD0" w14:textId="77777777" w:rsidR="005300D9" w:rsidRDefault="00CE3CB1">
                <w:pPr>
                  <w:spacing w:before="6"/>
                  <w:ind w:right="18"/>
                  <w:jc w:val="right"/>
                  <w:rPr>
                    <w:sz w:val="16"/>
                  </w:rPr>
                </w:pPr>
                <w:r>
                  <w:rPr>
                    <w:b/>
                    <w:spacing w:val="-4"/>
                    <w:sz w:val="16"/>
                  </w:rPr>
                  <w:fldChar w:fldCharType="begin"/>
                </w:r>
                <w:r>
                  <w:rPr>
                    <w:b/>
                    <w:spacing w:val="-4"/>
                    <w:sz w:val="16"/>
                  </w:rPr>
                  <w:instrText xml:space="preserve"> PAGE </w:instrText>
                </w:r>
                <w:r>
                  <w:rPr>
                    <w:b/>
                    <w:spacing w:val="-4"/>
                    <w:sz w:val="16"/>
                  </w:rPr>
                  <w:fldChar w:fldCharType="separate"/>
                </w:r>
                <w:r>
                  <w:rPr>
                    <w:b/>
                    <w:spacing w:val="-4"/>
                    <w:sz w:val="16"/>
                  </w:rPr>
                  <w:t>1</w:t>
                </w:r>
                <w:r>
                  <w:rPr>
                    <w:b/>
                    <w:spacing w:val="-4"/>
                    <w:sz w:val="16"/>
                  </w:rPr>
                  <w:fldChar w:fldCharType="end"/>
                </w:r>
                <w:r>
                  <w:rPr>
                    <w:spacing w:val="-4"/>
                    <w:sz w:val="16"/>
                  </w:rPr>
                  <w:t>/</w:t>
                </w:r>
                <w:r>
                  <w:rPr>
                    <w:spacing w:val="-4"/>
                    <w:sz w:val="16"/>
                  </w:rPr>
                  <w:fldChar w:fldCharType="begin"/>
                </w:r>
                <w:r>
                  <w:rPr>
                    <w:spacing w:val="-4"/>
                    <w:sz w:val="16"/>
                  </w:rPr>
                  <w:instrText xml:space="preserve"> NUMPAGES </w:instrText>
                </w:r>
                <w:r>
                  <w:rPr>
                    <w:spacing w:val="-4"/>
                    <w:sz w:val="16"/>
                  </w:rPr>
                  <w:fldChar w:fldCharType="separate"/>
                </w:r>
                <w:r>
                  <w:rPr>
                    <w:spacing w:val="-4"/>
                    <w:sz w:val="16"/>
                  </w:rPr>
                  <w:t>12</w:t>
                </w:r>
                <w:r>
                  <w:rPr>
                    <w:spacing w:val="-4"/>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4FB8" w14:textId="77777777" w:rsidR="005300D9" w:rsidRDefault="00891586">
    <w:pPr>
      <w:pStyle w:val="BodyText"/>
      <w:spacing w:line="14" w:lineRule="auto"/>
    </w:pPr>
    <w:r>
      <w:pict w14:anchorId="2F984D5F">
        <v:shapetype id="_x0000_t202" coordsize="21600,21600" o:spt="202" path="m,l,21600r21600,l21600,xe">
          <v:stroke joinstyle="miter"/>
          <v:path gradientshapeok="t" o:connecttype="rect"/>
        </v:shapetype>
        <v:shape id="docshape13" o:spid="_x0000_s2053" type="#_x0000_t202" style="position:absolute;margin-left:111pt;margin-top:736.4pt;width:144.3pt;height:14.9pt;z-index:-15908352;mso-position-horizontal-relative:page;mso-position-vertical-relative:page" filled="f" stroked="f">
          <v:textbox style="mso-next-textbox:#docshape13" inset="0,0,0,0">
            <w:txbxContent>
              <w:p w14:paraId="10A3557A" w14:textId="200E7DD4" w:rsidR="005300D9" w:rsidRDefault="00CE3CB1">
                <w:pPr>
                  <w:spacing w:before="15"/>
                  <w:ind w:left="20"/>
                  <w:rPr>
                    <w:sz w:val="16"/>
                  </w:rPr>
                </w:pPr>
                <w:r>
                  <w:rPr>
                    <w:sz w:val="16"/>
                  </w:rPr>
                  <w:t>Nebraska</w:t>
                </w:r>
                <w:r>
                  <w:rPr>
                    <w:spacing w:val="-6"/>
                    <w:sz w:val="16"/>
                  </w:rPr>
                  <w:t xml:space="preserve"> </w:t>
                </w:r>
                <w:r>
                  <w:rPr>
                    <w:sz w:val="16"/>
                  </w:rPr>
                  <w:t>Department</w:t>
                </w:r>
                <w:r>
                  <w:rPr>
                    <w:spacing w:val="-3"/>
                    <w:sz w:val="16"/>
                  </w:rPr>
                  <w:t xml:space="preserve"> </w:t>
                </w:r>
                <w:r>
                  <w:rPr>
                    <w:sz w:val="16"/>
                  </w:rPr>
                  <w:t>of</w:t>
                </w:r>
                <w:r>
                  <w:rPr>
                    <w:spacing w:val="-2"/>
                    <w:sz w:val="16"/>
                  </w:rPr>
                  <w:t xml:space="preserve"> </w:t>
                </w:r>
                <w:r w:rsidR="007F5046">
                  <w:rPr>
                    <w:spacing w:val="-4"/>
                    <w:sz w:val="16"/>
                  </w:rPr>
                  <w:t>Transportation</w:t>
                </w:r>
              </w:p>
            </w:txbxContent>
          </v:textbox>
          <w10:wrap anchorx="page" anchory="page"/>
        </v:shape>
      </w:pict>
    </w:r>
    <w:r>
      <w:pict w14:anchorId="00DCF667">
        <v:shape id="docshape14" o:spid="_x0000_s2052" type="#_x0000_t202" style="position:absolute;margin-left:371.05pt;margin-top:736.4pt;width:188.05pt;height:20.5pt;z-index:-15907840;mso-position-horizontal-relative:page;mso-position-vertical-relative:page" filled="f" stroked="f">
          <v:textbox inset="0,0,0,0">
            <w:txbxContent>
              <w:p w14:paraId="21C3F7BB" w14:textId="77777777" w:rsidR="005300D9" w:rsidRDefault="00CE3CB1">
                <w:pPr>
                  <w:spacing w:before="15"/>
                  <w:ind w:left="20"/>
                  <w:rPr>
                    <w:sz w:val="16"/>
                  </w:rPr>
                </w:pPr>
                <w:r>
                  <w:rPr>
                    <w:sz w:val="16"/>
                  </w:rPr>
                  <w:t>SAMPLE</w:t>
                </w:r>
                <w:r>
                  <w:rPr>
                    <w:spacing w:val="-1"/>
                    <w:sz w:val="16"/>
                  </w:rPr>
                  <w:t xml:space="preserve"> </w:t>
                </w:r>
                <w:r>
                  <w:rPr>
                    <w:sz w:val="16"/>
                  </w:rPr>
                  <w:t>Title</w:t>
                </w:r>
                <w:r>
                  <w:rPr>
                    <w:spacing w:val="-3"/>
                    <w:sz w:val="16"/>
                  </w:rPr>
                  <w:t xml:space="preserve"> </w:t>
                </w:r>
                <w:r>
                  <w:rPr>
                    <w:sz w:val="16"/>
                  </w:rPr>
                  <w:t>VI</w:t>
                </w:r>
                <w:r>
                  <w:rPr>
                    <w:spacing w:val="-2"/>
                    <w:sz w:val="16"/>
                  </w:rPr>
                  <w:t xml:space="preserve"> </w:t>
                </w:r>
                <w:r>
                  <w:rPr>
                    <w:sz w:val="16"/>
                  </w:rPr>
                  <w:t>Non-Discrimination</w:t>
                </w:r>
                <w:r>
                  <w:rPr>
                    <w:spacing w:val="-2"/>
                    <w:sz w:val="16"/>
                  </w:rPr>
                  <w:t xml:space="preserve"> Agreement</w:t>
                </w:r>
              </w:p>
              <w:p w14:paraId="760374B5" w14:textId="77777777" w:rsidR="005300D9" w:rsidRDefault="00CE3CB1">
                <w:pPr>
                  <w:spacing w:before="6"/>
                  <w:ind w:left="3428"/>
                  <w:rPr>
                    <w:sz w:val="16"/>
                  </w:rPr>
                </w:pPr>
                <w:r>
                  <w:rPr>
                    <w:b/>
                    <w:spacing w:val="-4"/>
                    <w:sz w:val="16"/>
                  </w:rPr>
                  <w:fldChar w:fldCharType="begin"/>
                </w:r>
                <w:r>
                  <w:rPr>
                    <w:b/>
                    <w:spacing w:val="-4"/>
                    <w:sz w:val="16"/>
                  </w:rPr>
                  <w:instrText xml:space="preserve"> PAGE </w:instrText>
                </w:r>
                <w:r>
                  <w:rPr>
                    <w:b/>
                    <w:spacing w:val="-4"/>
                    <w:sz w:val="16"/>
                  </w:rPr>
                  <w:fldChar w:fldCharType="separate"/>
                </w:r>
                <w:r>
                  <w:rPr>
                    <w:b/>
                    <w:spacing w:val="-4"/>
                    <w:sz w:val="16"/>
                  </w:rPr>
                  <w:t>9</w:t>
                </w:r>
                <w:r>
                  <w:rPr>
                    <w:b/>
                    <w:spacing w:val="-4"/>
                    <w:sz w:val="16"/>
                  </w:rPr>
                  <w:fldChar w:fldCharType="end"/>
                </w:r>
                <w:r>
                  <w:rPr>
                    <w:spacing w:val="-4"/>
                    <w:sz w:val="16"/>
                  </w:rPr>
                  <w:t>/</w:t>
                </w:r>
                <w:r>
                  <w:rPr>
                    <w:spacing w:val="-4"/>
                    <w:sz w:val="16"/>
                  </w:rPr>
                  <w:fldChar w:fldCharType="begin"/>
                </w:r>
                <w:r>
                  <w:rPr>
                    <w:spacing w:val="-4"/>
                    <w:sz w:val="16"/>
                  </w:rPr>
                  <w:instrText xml:space="preserve"> NUMPAGES </w:instrText>
                </w:r>
                <w:r>
                  <w:rPr>
                    <w:spacing w:val="-4"/>
                    <w:sz w:val="16"/>
                  </w:rPr>
                  <w:fldChar w:fldCharType="separate"/>
                </w:r>
                <w:r>
                  <w:rPr>
                    <w:spacing w:val="-4"/>
                    <w:sz w:val="16"/>
                  </w:rPr>
                  <w:t>12</w:t>
                </w:r>
                <w:r>
                  <w:rPr>
                    <w:spacing w:val="-4"/>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AD9A" w14:textId="325A9684" w:rsidR="005300D9" w:rsidRDefault="00891586">
    <w:pPr>
      <w:pStyle w:val="BodyText"/>
      <w:spacing w:line="14" w:lineRule="auto"/>
    </w:pPr>
    <w:r>
      <w:pict w14:anchorId="7C494EF2">
        <v:shapetype id="_x0000_t202" coordsize="21600,21600" o:spt="202" path="m,l,21600r21600,l21600,xe">
          <v:stroke joinstyle="miter"/>
          <v:path gradientshapeok="t" o:connecttype="rect"/>
        </v:shapetype>
        <v:shape id="docshape16" o:spid="_x0000_s2050" type="#_x0000_t202" style="position:absolute;margin-left:111pt;margin-top:736.4pt;width:161.85pt;height:11pt;z-index:-15906816;mso-position-horizontal-relative:page;mso-position-vertical-relative:page" filled="f" stroked="f">
          <v:textbox style="mso-next-textbox:#docshape16" inset="0,0,0,0">
            <w:txbxContent>
              <w:p w14:paraId="2BED2008" w14:textId="42F95BED" w:rsidR="005300D9" w:rsidRDefault="00CE3CB1">
                <w:pPr>
                  <w:spacing w:before="15"/>
                  <w:ind w:left="20"/>
                  <w:rPr>
                    <w:sz w:val="16"/>
                  </w:rPr>
                </w:pPr>
                <w:r>
                  <w:rPr>
                    <w:sz w:val="16"/>
                  </w:rPr>
                  <w:t>Nebraska</w:t>
                </w:r>
                <w:r>
                  <w:rPr>
                    <w:spacing w:val="-6"/>
                    <w:sz w:val="16"/>
                  </w:rPr>
                  <w:t xml:space="preserve"> </w:t>
                </w:r>
                <w:r>
                  <w:rPr>
                    <w:sz w:val="16"/>
                  </w:rPr>
                  <w:t>Department</w:t>
                </w:r>
                <w:r>
                  <w:rPr>
                    <w:spacing w:val="-3"/>
                    <w:sz w:val="16"/>
                  </w:rPr>
                  <w:t xml:space="preserve"> </w:t>
                </w:r>
                <w:r>
                  <w:rPr>
                    <w:sz w:val="16"/>
                  </w:rPr>
                  <w:t>of</w:t>
                </w:r>
                <w:r>
                  <w:rPr>
                    <w:spacing w:val="-2"/>
                    <w:sz w:val="16"/>
                  </w:rPr>
                  <w:t xml:space="preserve"> </w:t>
                </w:r>
                <w:r w:rsidR="007F5046">
                  <w:rPr>
                    <w:spacing w:val="-4"/>
                    <w:sz w:val="16"/>
                  </w:rPr>
                  <w:t>Transportation</w:t>
                </w:r>
              </w:p>
            </w:txbxContent>
          </v:textbox>
          <w10:wrap anchorx="page" anchory="page"/>
        </v:shape>
      </w:pict>
    </w:r>
    <w:r>
      <w:pict w14:anchorId="37E58C6F">
        <v:rect id="docshape15" o:spid="_x0000_s2051" style="position:absolute;margin-left:54pt;margin-top:717.7pt;width:2in;height:.6pt;z-index:-15907328;mso-position-horizontal-relative:page;mso-position-vertical-relative:page" fillcolor="black" stroked="f">
          <w10:wrap anchorx="page" anchory="page"/>
        </v:rect>
      </w:pict>
    </w:r>
    <w:r>
      <w:pict w14:anchorId="2366904E">
        <v:shape id="docshape17" o:spid="_x0000_s2049" type="#_x0000_t202" style="position:absolute;margin-left:371.05pt;margin-top:736.4pt;width:188.05pt;height:20.5pt;z-index:-15906304;mso-position-horizontal-relative:page;mso-position-vertical-relative:page" filled="f" stroked="f">
          <v:textbox style="mso-next-textbox:#docshape17" inset="0,0,0,0">
            <w:txbxContent>
              <w:p w14:paraId="6DAFA88C" w14:textId="77777777" w:rsidR="005300D9" w:rsidRDefault="00CE3CB1">
                <w:pPr>
                  <w:spacing w:before="15"/>
                  <w:ind w:left="20"/>
                  <w:rPr>
                    <w:sz w:val="16"/>
                  </w:rPr>
                </w:pPr>
                <w:r>
                  <w:rPr>
                    <w:sz w:val="16"/>
                  </w:rPr>
                  <w:t>SAMPLE</w:t>
                </w:r>
                <w:r>
                  <w:rPr>
                    <w:spacing w:val="-1"/>
                    <w:sz w:val="16"/>
                  </w:rPr>
                  <w:t xml:space="preserve"> </w:t>
                </w:r>
                <w:r>
                  <w:rPr>
                    <w:sz w:val="16"/>
                  </w:rPr>
                  <w:t>Title</w:t>
                </w:r>
                <w:r>
                  <w:rPr>
                    <w:spacing w:val="-3"/>
                    <w:sz w:val="16"/>
                  </w:rPr>
                  <w:t xml:space="preserve"> </w:t>
                </w:r>
                <w:r>
                  <w:rPr>
                    <w:sz w:val="16"/>
                  </w:rPr>
                  <w:t>VI</w:t>
                </w:r>
                <w:r>
                  <w:rPr>
                    <w:spacing w:val="-2"/>
                    <w:sz w:val="16"/>
                  </w:rPr>
                  <w:t xml:space="preserve"> </w:t>
                </w:r>
                <w:r>
                  <w:rPr>
                    <w:sz w:val="16"/>
                  </w:rPr>
                  <w:t>Non-Discrimination</w:t>
                </w:r>
                <w:r>
                  <w:rPr>
                    <w:spacing w:val="-2"/>
                    <w:sz w:val="16"/>
                  </w:rPr>
                  <w:t xml:space="preserve"> Agreement</w:t>
                </w:r>
              </w:p>
              <w:p w14:paraId="06E1EC23" w14:textId="77777777" w:rsidR="005300D9" w:rsidRDefault="00CE3CB1">
                <w:pPr>
                  <w:spacing w:before="6"/>
                  <w:ind w:left="3339"/>
                  <w:rPr>
                    <w:sz w:val="16"/>
                  </w:rPr>
                </w:pPr>
                <w:r>
                  <w:rPr>
                    <w:b/>
                    <w:spacing w:val="-2"/>
                    <w:sz w:val="16"/>
                  </w:rPr>
                  <w:fldChar w:fldCharType="begin"/>
                </w:r>
                <w:r>
                  <w:rPr>
                    <w:b/>
                    <w:spacing w:val="-2"/>
                    <w:sz w:val="16"/>
                  </w:rPr>
                  <w:instrText xml:space="preserve"> PAGE </w:instrText>
                </w:r>
                <w:r>
                  <w:rPr>
                    <w:b/>
                    <w:spacing w:val="-2"/>
                    <w:sz w:val="16"/>
                  </w:rPr>
                  <w:fldChar w:fldCharType="separate"/>
                </w:r>
                <w:r>
                  <w:rPr>
                    <w:b/>
                    <w:spacing w:val="-2"/>
                    <w:sz w:val="16"/>
                  </w:rPr>
                  <w:t>10</w:t>
                </w:r>
                <w:r>
                  <w:rPr>
                    <w:b/>
                    <w:spacing w:val="-2"/>
                    <w:sz w:val="16"/>
                  </w:rPr>
                  <w:fldChar w:fldCharType="end"/>
                </w:r>
                <w:r>
                  <w:rPr>
                    <w:spacing w:val="-2"/>
                    <w:sz w:val="16"/>
                  </w:rPr>
                  <w:t>/</w:t>
                </w:r>
                <w:r>
                  <w:rPr>
                    <w:spacing w:val="-2"/>
                    <w:sz w:val="16"/>
                  </w:rPr>
                  <w:fldChar w:fldCharType="begin"/>
                </w:r>
                <w:r>
                  <w:rPr>
                    <w:spacing w:val="-2"/>
                    <w:sz w:val="16"/>
                  </w:rPr>
                  <w:instrText xml:space="preserve"> NUMPAGES </w:instrText>
                </w:r>
                <w:r>
                  <w:rPr>
                    <w:spacing w:val="-2"/>
                    <w:sz w:val="16"/>
                  </w:rPr>
                  <w:fldChar w:fldCharType="separate"/>
                </w:r>
                <w:r>
                  <w:rPr>
                    <w:spacing w:val="-2"/>
                    <w:sz w:val="16"/>
                  </w:rPr>
                  <w:t>12</w:t>
                </w:r>
                <w:r>
                  <w:rPr>
                    <w:spacing w:val="-2"/>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75E1" w14:textId="77777777" w:rsidR="00A807ED" w:rsidRDefault="00CE3CB1">
      <w:r>
        <w:separator/>
      </w:r>
    </w:p>
  </w:footnote>
  <w:footnote w:type="continuationSeparator" w:id="0">
    <w:p w14:paraId="6D2FD1F8" w14:textId="77777777" w:rsidR="00A807ED" w:rsidRDefault="00CE3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E1E08"/>
    <w:multiLevelType w:val="hybridMultilevel"/>
    <w:tmpl w:val="942CD5B6"/>
    <w:lvl w:ilvl="0" w:tplc="2FECECCA">
      <w:start w:val="1"/>
      <w:numFmt w:val="lowerLetter"/>
      <w:lvlText w:val="%1)"/>
      <w:lvlJc w:val="left"/>
      <w:pPr>
        <w:ind w:left="500" w:hanging="361"/>
        <w:jc w:val="left"/>
      </w:pPr>
      <w:rPr>
        <w:rFonts w:ascii="Arial" w:eastAsia="Arial" w:hAnsi="Arial" w:cs="Arial" w:hint="default"/>
        <w:b w:val="0"/>
        <w:bCs w:val="0"/>
        <w:i w:val="0"/>
        <w:iCs w:val="0"/>
        <w:spacing w:val="-1"/>
        <w:w w:val="99"/>
        <w:sz w:val="20"/>
        <w:szCs w:val="20"/>
        <w:lang w:val="en-US" w:eastAsia="en-US" w:bidi="ar-SA"/>
      </w:rPr>
    </w:lvl>
    <w:lvl w:ilvl="1" w:tplc="8FF071AE">
      <w:numFmt w:val="bullet"/>
      <w:lvlText w:val="•"/>
      <w:lvlJc w:val="left"/>
      <w:pPr>
        <w:ind w:left="1486" w:hanging="361"/>
      </w:pPr>
      <w:rPr>
        <w:rFonts w:hint="default"/>
        <w:lang w:val="en-US" w:eastAsia="en-US" w:bidi="ar-SA"/>
      </w:rPr>
    </w:lvl>
    <w:lvl w:ilvl="2" w:tplc="8B20F438">
      <w:numFmt w:val="bullet"/>
      <w:lvlText w:val="•"/>
      <w:lvlJc w:val="left"/>
      <w:pPr>
        <w:ind w:left="2472" w:hanging="361"/>
      </w:pPr>
      <w:rPr>
        <w:rFonts w:hint="default"/>
        <w:lang w:val="en-US" w:eastAsia="en-US" w:bidi="ar-SA"/>
      </w:rPr>
    </w:lvl>
    <w:lvl w:ilvl="3" w:tplc="AAB8DA9A">
      <w:numFmt w:val="bullet"/>
      <w:lvlText w:val="•"/>
      <w:lvlJc w:val="left"/>
      <w:pPr>
        <w:ind w:left="3458" w:hanging="361"/>
      </w:pPr>
      <w:rPr>
        <w:rFonts w:hint="default"/>
        <w:lang w:val="en-US" w:eastAsia="en-US" w:bidi="ar-SA"/>
      </w:rPr>
    </w:lvl>
    <w:lvl w:ilvl="4" w:tplc="D27C8216">
      <w:numFmt w:val="bullet"/>
      <w:lvlText w:val="•"/>
      <w:lvlJc w:val="left"/>
      <w:pPr>
        <w:ind w:left="4444" w:hanging="361"/>
      </w:pPr>
      <w:rPr>
        <w:rFonts w:hint="default"/>
        <w:lang w:val="en-US" w:eastAsia="en-US" w:bidi="ar-SA"/>
      </w:rPr>
    </w:lvl>
    <w:lvl w:ilvl="5" w:tplc="25A0C486">
      <w:numFmt w:val="bullet"/>
      <w:lvlText w:val="•"/>
      <w:lvlJc w:val="left"/>
      <w:pPr>
        <w:ind w:left="5430" w:hanging="361"/>
      </w:pPr>
      <w:rPr>
        <w:rFonts w:hint="default"/>
        <w:lang w:val="en-US" w:eastAsia="en-US" w:bidi="ar-SA"/>
      </w:rPr>
    </w:lvl>
    <w:lvl w:ilvl="6" w:tplc="DAC20098">
      <w:numFmt w:val="bullet"/>
      <w:lvlText w:val="•"/>
      <w:lvlJc w:val="left"/>
      <w:pPr>
        <w:ind w:left="6416" w:hanging="361"/>
      </w:pPr>
      <w:rPr>
        <w:rFonts w:hint="default"/>
        <w:lang w:val="en-US" w:eastAsia="en-US" w:bidi="ar-SA"/>
      </w:rPr>
    </w:lvl>
    <w:lvl w:ilvl="7" w:tplc="16A879A4">
      <w:numFmt w:val="bullet"/>
      <w:lvlText w:val="•"/>
      <w:lvlJc w:val="left"/>
      <w:pPr>
        <w:ind w:left="7402" w:hanging="361"/>
      </w:pPr>
      <w:rPr>
        <w:rFonts w:hint="default"/>
        <w:lang w:val="en-US" w:eastAsia="en-US" w:bidi="ar-SA"/>
      </w:rPr>
    </w:lvl>
    <w:lvl w:ilvl="8" w:tplc="17928CC2">
      <w:numFmt w:val="bullet"/>
      <w:lvlText w:val="•"/>
      <w:lvlJc w:val="left"/>
      <w:pPr>
        <w:ind w:left="8388" w:hanging="361"/>
      </w:pPr>
      <w:rPr>
        <w:rFonts w:hint="default"/>
        <w:lang w:val="en-US" w:eastAsia="en-US" w:bidi="ar-SA"/>
      </w:rPr>
    </w:lvl>
  </w:abstractNum>
  <w:abstractNum w:abstractNumId="1" w15:restartNumberingAfterBreak="0">
    <w:nsid w:val="4CF802F7"/>
    <w:multiLevelType w:val="hybridMultilevel"/>
    <w:tmpl w:val="E674B680"/>
    <w:lvl w:ilvl="0" w:tplc="FF980130">
      <w:start w:val="1"/>
      <w:numFmt w:val="decimal"/>
      <w:lvlText w:val="%1."/>
      <w:lvlJc w:val="left"/>
      <w:pPr>
        <w:ind w:left="500" w:hanging="361"/>
        <w:jc w:val="left"/>
      </w:pPr>
      <w:rPr>
        <w:rFonts w:ascii="Arial" w:eastAsia="Arial" w:hAnsi="Arial" w:cs="Arial" w:hint="default"/>
        <w:b w:val="0"/>
        <w:bCs w:val="0"/>
        <w:i w:val="0"/>
        <w:iCs w:val="0"/>
        <w:spacing w:val="-1"/>
        <w:w w:val="99"/>
        <w:sz w:val="20"/>
        <w:szCs w:val="20"/>
        <w:lang w:val="en-US" w:eastAsia="en-US" w:bidi="ar-SA"/>
      </w:rPr>
    </w:lvl>
    <w:lvl w:ilvl="1" w:tplc="FCE47B38">
      <w:start w:val="1"/>
      <w:numFmt w:val="lowerLetter"/>
      <w:lvlText w:val="%2)"/>
      <w:lvlJc w:val="left"/>
      <w:pPr>
        <w:ind w:left="1220" w:hanging="360"/>
        <w:jc w:val="left"/>
      </w:pPr>
      <w:rPr>
        <w:rFonts w:ascii="Arial" w:eastAsia="Arial" w:hAnsi="Arial" w:cs="Arial" w:hint="default"/>
        <w:b w:val="0"/>
        <w:bCs w:val="0"/>
        <w:i w:val="0"/>
        <w:iCs w:val="0"/>
        <w:spacing w:val="-1"/>
        <w:w w:val="99"/>
        <w:sz w:val="20"/>
        <w:szCs w:val="20"/>
        <w:lang w:val="en-US" w:eastAsia="en-US" w:bidi="ar-SA"/>
      </w:rPr>
    </w:lvl>
    <w:lvl w:ilvl="2" w:tplc="87683D66">
      <w:numFmt w:val="bullet"/>
      <w:lvlText w:val="•"/>
      <w:lvlJc w:val="left"/>
      <w:pPr>
        <w:ind w:left="2235" w:hanging="360"/>
      </w:pPr>
      <w:rPr>
        <w:rFonts w:hint="default"/>
        <w:lang w:val="en-US" w:eastAsia="en-US" w:bidi="ar-SA"/>
      </w:rPr>
    </w:lvl>
    <w:lvl w:ilvl="3" w:tplc="F0187A40">
      <w:numFmt w:val="bullet"/>
      <w:lvlText w:val="•"/>
      <w:lvlJc w:val="left"/>
      <w:pPr>
        <w:ind w:left="3251" w:hanging="360"/>
      </w:pPr>
      <w:rPr>
        <w:rFonts w:hint="default"/>
        <w:lang w:val="en-US" w:eastAsia="en-US" w:bidi="ar-SA"/>
      </w:rPr>
    </w:lvl>
    <w:lvl w:ilvl="4" w:tplc="75604460">
      <w:numFmt w:val="bullet"/>
      <w:lvlText w:val="•"/>
      <w:lvlJc w:val="left"/>
      <w:pPr>
        <w:ind w:left="4266" w:hanging="360"/>
      </w:pPr>
      <w:rPr>
        <w:rFonts w:hint="default"/>
        <w:lang w:val="en-US" w:eastAsia="en-US" w:bidi="ar-SA"/>
      </w:rPr>
    </w:lvl>
    <w:lvl w:ilvl="5" w:tplc="84900BF6">
      <w:numFmt w:val="bullet"/>
      <w:lvlText w:val="•"/>
      <w:lvlJc w:val="left"/>
      <w:pPr>
        <w:ind w:left="5282" w:hanging="360"/>
      </w:pPr>
      <w:rPr>
        <w:rFonts w:hint="default"/>
        <w:lang w:val="en-US" w:eastAsia="en-US" w:bidi="ar-SA"/>
      </w:rPr>
    </w:lvl>
    <w:lvl w:ilvl="6" w:tplc="1EE0D23C">
      <w:numFmt w:val="bullet"/>
      <w:lvlText w:val="•"/>
      <w:lvlJc w:val="left"/>
      <w:pPr>
        <w:ind w:left="6297" w:hanging="360"/>
      </w:pPr>
      <w:rPr>
        <w:rFonts w:hint="default"/>
        <w:lang w:val="en-US" w:eastAsia="en-US" w:bidi="ar-SA"/>
      </w:rPr>
    </w:lvl>
    <w:lvl w:ilvl="7" w:tplc="E9B447EC">
      <w:numFmt w:val="bullet"/>
      <w:lvlText w:val="•"/>
      <w:lvlJc w:val="left"/>
      <w:pPr>
        <w:ind w:left="7313" w:hanging="360"/>
      </w:pPr>
      <w:rPr>
        <w:rFonts w:hint="default"/>
        <w:lang w:val="en-US" w:eastAsia="en-US" w:bidi="ar-SA"/>
      </w:rPr>
    </w:lvl>
    <w:lvl w:ilvl="8" w:tplc="BF3E68FA">
      <w:numFmt w:val="bullet"/>
      <w:lvlText w:val="•"/>
      <w:lvlJc w:val="left"/>
      <w:pPr>
        <w:ind w:left="8328" w:hanging="360"/>
      </w:pPr>
      <w:rPr>
        <w:rFonts w:hint="default"/>
        <w:lang w:val="en-US" w:eastAsia="en-US" w:bidi="ar-SA"/>
      </w:rPr>
    </w:lvl>
  </w:abstractNum>
  <w:abstractNum w:abstractNumId="2" w15:restartNumberingAfterBreak="0">
    <w:nsid w:val="521B1E43"/>
    <w:multiLevelType w:val="hybridMultilevel"/>
    <w:tmpl w:val="738AFA72"/>
    <w:lvl w:ilvl="0" w:tplc="8DCAEBC4">
      <w:start w:val="1"/>
      <w:numFmt w:val="decimal"/>
      <w:lvlText w:val="(%1)"/>
      <w:lvlJc w:val="left"/>
      <w:pPr>
        <w:ind w:left="500" w:hanging="721"/>
        <w:jc w:val="left"/>
      </w:pPr>
      <w:rPr>
        <w:rFonts w:ascii="Arial" w:eastAsia="Arial" w:hAnsi="Arial" w:cs="Arial" w:hint="default"/>
        <w:b w:val="0"/>
        <w:bCs w:val="0"/>
        <w:i w:val="0"/>
        <w:iCs w:val="0"/>
        <w:w w:val="99"/>
        <w:sz w:val="20"/>
        <w:szCs w:val="20"/>
        <w:lang w:val="en-US" w:eastAsia="en-US" w:bidi="ar-SA"/>
      </w:rPr>
    </w:lvl>
    <w:lvl w:ilvl="1" w:tplc="519AD384">
      <w:numFmt w:val="bullet"/>
      <w:lvlText w:val="•"/>
      <w:lvlJc w:val="left"/>
      <w:pPr>
        <w:ind w:left="1486" w:hanging="721"/>
      </w:pPr>
      <w:rPr>
        <w:rFonts w:hint="default"/>
        <w:lang w:val="en-US" w:eastAsia="en-US" w:bidi="ar-SA"/>
      </w:rPr>
    </w:lvl>
    <w:lvl w:ilvl="2" w:tplc="2C38C046">
      <w:numFmt w:val="bullet"/>
      <w:lvlText w:val="•"/>
      <w:lvlJc w:val="left"/>
      <w:pPr>
        <w:ind w:left="2472" w:hanging="721"/>
      </w:pPr>
      <w:rPr>
        <w:rFonts w:hint="default"/>
        <w:lang w:val="en-US" w:eastAsia="en-US" w:bidi="ar-SA"/>
      </w:rPr>
    </w:lvl>
    <w:lvl w:ilvl="3" w:tplc="DB3C39E2">
      <w:numFmt w:val="bullet"/>
      <w:lvlText w:val="•"/>
      <w:lvlJc w:val="left"/>
      <w:pPr>
        <w:ind w:left="3458" w:hanging="721"/>
      </w:pPr>
      <w:rPr>
        <w:rFonts w:hint="default"/>
        <w:lang w:val="en-US" w:eastAsia="en-US" w:bidi="ar-SA"/>
      </w:rPr>
    </w:lvl>
    <w:lvl w:ilvl="4" w:tplc="120844CC">
      <w:numFmt w:val="bullet"/>
      <w:lvlText w:val="•"/>
      <w:lvlJc w:val="left"/>
      <w:pPr>
        <w:ind w:left="4444" w:hanging="721"/>
      </w:pPr>
      <w:rPr>
        <w:rFonts w:hint="default"/>
        <w:lang w:val="en-US" w:eastAsia="en-US" w:bidi="ar-SA"/>
      </w:rPr>
    </w:lvl>
    <w:lvl w:ilvl="5" w:tplc="A5FC5274">
      <w:numFmt w:val="bullet"/>
      <w:lvlText w:val="•"/>
      <w:lvlJc w:val="left"/>
      <w:pPr>
        <w:ind w:left="5430" w:hanging="721"/>
      </w:pPr>
      <w:rPr>
        <w:rFonts w:hint="default"/>
        <w:lang w:val="en-US" w:eastAsia="en-US" w:bidi="ar-SA"/>
      </w:rPr>
    </w:lvl>
    <w:lvl w:ilvl="6" w:tplc="92A08E96">
      <w:numFmt w:val="bullet"/>
      <w:lvlText w:val="•"/>
      <w:lvlJc w:val="left"/>
      <w:pPr>
        <w:ind w:left="6416" w:hanging="721"/>
      </w:pPr>
      <w:rPr>
        <w:rFonts w:hint="default"/>
        <w:lang w:val="en-US" w:eastAsia="en-US" w:bidi="ar-SA"/>
      </w:rPr>
    </w:lvl>
    <w:lvl w:ilvl="7" w:tplc="76A05032">
      <w:numFmt w:val="bullet"/>
      <w:lvlText w:val="•"/>
      <w:lvlJc w:val="left"/>
      <w:pPr>
        <w:ind w:left="7402" w:hanging="721"/>
      </w:pPr>
      <w:rPr>
        <w:rFonts w:hint="default"/>
        <w:lang w:val="en-US" w:eastAsia="en-US" w:bidi="ar-SA"/>
      </w:rPr>
    </w:lvl>
    <w:lvl w:ilvl="8" w:tplc="E7847A12">
      <w:numFmt w:val="bullet"/>
      <w:lvlText w:val="•"/>
      <w:lvlJc w:val="left"/>
      <w:pPr>
        <w:ind w:left="8388" w:hanging="721"/>
      </w:pPr>
      <w:rPr>
        <w:rFonts w:hint="default"/>
        <w:lang w:val="en-US" w:eastAsia="en-US" w:bidi="ar-SA"/>
      </w:rPr>
    </w:lvl>
  </w:abstractNum>
  <w:abstractNum w:abstractNumId="3" w15:restartNumberingAfterBreak="0">
    <w:nsid w:val="5A5401DF"/>
    <w:multiLevelType w:val="hybridMultilevel"/>
    <w:tmpl w:val="DF6826E8"/>
    <w:lvl w:ilvl="0" w:tplc="06AA0EC8">
      <w:start w:val="1"/>
      <w:numFmt w:val="decimal"/>
      <w:lvlText w:val="%1."/>
      <w:lvlJc w:val="left"/>
      <w:pPr>
        <w:ind w:left="140" w:hanging="221"/>
        <w:jc w:val="left"/>
      </w:pPr>
      <w:rPr>
        <w:rFonts w:ascii="Arial" w:eastAsia="Arial" w:hAnsi="Arial" w:cs="Arial" w:hint="default"/>
        <w:b w:val="0"/>
        <w:bCs w:val="0"/>
        <w:i w:val="0"/>
        <w:iCs w:val="0"/>
        <w:w w:val="99"/>
        <w:sz w:val="20"/>
        <w:szCs w:val="20"/>
        <w:lang w:val="en-US" w:eastAsia="en-US" w:bidi="ar-SA"/>
      </w:rPr>
    </w:lvl>
    <w:lvl w:ilvl="1" w:tplc="74E855C6">
      <w:start w:val="1"/>
      <w:numFmt w:val="decimal"/>
      <w:lvlText w:val="%2)"/>
      <w:lvlJc w:val="left"/>
      <w:pPr>
        <w:ind w:left="1220" w:hanging="360"/>
        <w:jc w:val="left"/>
      </w:pPr>
      <w:rPr>
        <w:rFonts w:ascii="Arial" w:eastAsia="Arial" w:hAnsi="Arial" w:cs="Arial" w:hint="default"/>
        <w:b w:val="0"/>
        <w:bCs w:val="0"/>
        <w:i w:val="0"/>
        <w:iCs w:val="0"/>
        <w:spacing w:val="-1"/>
        <w:w w:val="99"/>
        <w:sz w:val="20"/>
        <w:szCs w:val="20"/>
        <w:lang w:val="en-US" w:eastAsia="en-US" w:bidi="ar-SA"/>
      </w:rPr>
    </w:lvl>
    <w:lvl w:ilvl="2" w:tplc="EDCE9E9C">
      <w:start w:val="1"/>
      <w:numFmt w:val="lowerLetter"/>
      <w:lvlText w:val="%3)"/>
      <w:lvlJc w:val="left"/>
      <w:pPr>
        <w:ind w:left="1220" w:hanging="360"/>
        <w:jc w:val="left"/>
      </w:pPr>
      <w:rPr>
        <w:rFonts w:ascii="Arial" w:eastAsia="Arial" w:hAnsi="Arial" w:cs="Arial" w:hint="default"/>
        <w:b w:val="0"/>
        <w:bCs w:val="0"/>
        <w:i w:val="0"/>
        <w:iCs w:val="0"/>
        <w:spacing w:val="-1"/>
        <w:w w:val="99"/>
        <w:sz w:val="20"/>
        <w:szCs w:val="20"/>
        <w:lang w:val="en-US" w:eastAsia="en-US" w:bidi="ar-SA"/>
      </w:rPr>
    </w:lvl>
    <w:lvl w:ilvl="3" w:tplc="7024784C">
      <w:start w:val="1"/>
      <w:numFmt w:val="decimal"/>
      <w:lvlText w:val="%4)"/>
      <w:lvlJc w:val="left"/>
      <w:pPr>
        <w:ind w:left="1580" w:hanging="360"/>
        <w:jc w:val="left"/>
      </w:pPr>
      <w:rPr>
        <w:rFonts w:ascii="Arial" w:eastAsia="Arial" w:hAnsi="Arial" w:cs="Arial" w:hint="default"/>
        <w:b w:val="0"/>
        <w:bCs w:val="0"/>
        <w:i w:val="0"/>
        <w:iCs w:val="0"/>
        <w:spacing w:val="-1"/>
        <w:w w:val="99"/>
        <w:sz w:val="20"/>
        <w:szCs w:val="20"/>
        <w:lang w:val="en-US" w:eastAsia="en-US" w:bidi="ar-SA"/>
      </w:rPr>
    </w:lvl>
    <w:lvl w:ilvl="4" w:tplc="71009E7A">
      <w:numFmt w:val="bullet"/>
      <w:lvlText w:val="•"/>
      <w:lvlJc w:val="left"/>
      <w:pPr>
        <w:ind w:left="3775" w:hanging="360"/>
      </w:pPr>
      <w:rPr>
        <w:rFonts w:hint="default"/>
        <w:lang w:val="en-US" w:eastAsia="en-US" w:bidi="ar-SA"/>
      </w:rPr>
    </w:lvl>
    <w:lvl w:ilvl="5" w:tplc="329C0C8C">
      <w:numFmt w:val="bullet"/>
      <w:lvlText w:val="•"/>
      <w:lvlJc w:val="left"/>
      <w:pPr>
        <w:ind w:left="4872" w:hanging="360"/>
      </w:pPr>
      <w:rPr>
        <w:rFonts w:hint="default"/>
        <w:lang w:val="en-US" w:eastAsia="en-US" w:bidi="ar-SA"/>
      </w:rPr>
    </w:lvl>
    <w:lvl w:ilvl="6" w:tplc="BE9AAB88">
      <w:numFmt w:val="bullet"/>
      <w:lvlText w:val="•"/>
      <w:lvlJc w:val="left"/>
      <w:pPr>
        <w:ind w:left="5970" w:hanging="360"/>
      </w:pPr>
      <w:rPr>
        <w:rFonts w:hint="default"/>
        <w:lang w:val="en-US" w:eastAsia="en-US" w:bidi="ar-SA"/>
      </w:rPr>
    </w:lvl>
    <w:lvl w:ilvl="7" w:tplc="F63876FA">
      <w:numFmt w:val="bullet"/>
      <w:lvlText w:val="•"/>
      <w:lvlJc w:val="left"/>
      <w:pPr>
        <w:ind w:left="7067" w:hanging="360"/>
      </w:pPr>
      <w:rPr>
        <w:rFonts w:hint="default"/>
        <w:lang w:val="en-US" w:eastAsia="en-US" w:bidi="ar-SA"/>
      </w:rPr>
    </w:lvl>
    <w:lvl w:ilvl="8" w:tplc="ECB22A4A">
      <w:numFmt w:val="bullet"/>
      <w:lvlText w:val="•"/>
      <w:lvlJc w:val="left"/>
      <w:pPr>
        <w:ind w:left="8165" w:hanging="360"/>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300D9"/>
    <w:rsid w:val="00316C0B"/>
    <w:rsid w:val="00441218"/>
    <w:rsid w:val="005300D9"/>
    <w:rsid w:val="007F5046"/>
    <w:rsid w:val="00891586"/>
    <w:rsid w:val="00A807ED"/>
    <w:rsid w:val="00CE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F1F200D"/>
  <w15:docId w15:val="{AE2A9ACC-2706-4D1E-B8B0-2959AB37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140"/>
      <w:outlineLvl w:val="0"/>
    </w:pPr>
    <w:rPr>
      <w:b/>
      <w:bCs/>
      <w:sz w:val="24"/>
      <w:szCs w:val="24"/>
    </w:rPr>
  </w:style>
  <w:style w:type="paragraph" w:styleId="Heading2">
    <w:name w:val="heading 2"/>
    <w:basedOn w:val="Normal"/>
    <w:uiPriority w:val="9"/>
    <w:unhideWhenUsed/>
    <w:qFormat/>
    <w:pPr>
      <w:ind w:left="140"/>
      <w:outlineLvl w:val="1"/>
    </w:pPr>
    <w:rPr>
      <w:b/>
      <w:bCs/>
      <w:sz w:val="20"/>
      <w:szCs w:val="20"/>
    </w:rPr>
  </w:style>
  <w:style w:type="paragraph" w:styleId="Heading3">
    <w:name w:val="heading 3"/>
    <w:basedOn w:val="Normal"/>
    <w:uiPriority w:val="9"/>
    <w:unhideWhenUsed/>
    <w:qFormat/>
    <w:pPr>
      <w:ind w:left="14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5046"/>
    <w:pPr>
      <w:tabs>
        <w:tab w:val="center" w:pos="4680"/>
        <w:tab w:val="right" w:pos="9360"/>
      </w:tabs>
    </w:pPr>
  </w:style>
  <w:style w:type="character" w:customStyle="1" w:styleId="HeaderChar">
    <w:name w:val="Header Char"/>
    <w:basedOn w:val="DefaultParagraphFont"/>
    <w:link w:val="Header"/>
    <w:uiPriority w:val="99"/>
    <w:rsid w:val="007F5046"/>
    <w:rPr>
      <w:rFonts w:ascii="Arial" w:eastAsia="Arial" w:hAnsi="Arial" w:cs="Arial"/>
    </w:rPr>
  </w:style>
  <w:style w:type="paragraph" w:styleId="Footer">
    <w:name w:val="footer"/>
    <w:basedOn w:val="Normal"/>
    <w:link w:val="FooterChar"/>
    <w:uiPriority w:val="99"/>
    <w:unhideWhenUsed/>
    <w:rsid w:val="007F5046"/>
    <w:pPr>
      <w:tabs>
        <w:tab w:val="center" w:pos="4680"/>
        <w:tab w:val="right" w:pos="9360"/>
      </w:tabs>
    </w:pPr>
  </w:style>
  <w:style w:type="character" w:customStyle="1" w:styleId="FooterChar">
    <w:name w:val="Footer Char"/>
    <w:basedOn w:val="DefaultParagraphFont"/>
    <w:link w:val="Footer"/>
    <w:uiPriority w:val="99"/>
    <w:rsid w:val="007F504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4510</Words>
  <Characters>24540</Characters>
  <Application>Microsoft Office Word</Application>
  <DocSecurity>0</DocSecurity>
  <Lines>481</Lines>
  <Paragraphs>146</Paragraphs>
  <ScaleCrop>false</ScaleCrop>
  <Company>State of Nebraska</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Non-Discrimination Agreement</dc:title>
  <dc:creator>WSDOT Office of Equal Opportunity</dc:creator>
  <cp:lastModifiedBy>Baker, Kimberly K</cp:lastModifiedBy>
  <cp:revision>6</cp:revision>
  <dcterms:created xsi:type="dcterms:W3CDTF">2023-05-23T15:53:00Z</dcterms:created>
  <dcterms:modified xsi:type="dcterms:W3CDTF">2023-05-23T19:53:00Z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2010</vt:lpwstr>
  </property>
  <property fmtid="{D5CDD505-2E9C-101B-9397-08002B2CF9AE}" pid="4" name="LastSaved">
    <vt:filetime>2023-05-23T00:00:00Z</vt:filetime>
  </property>
  <property fmtid="{D5CDD505-2E9C-101B-9397-08002B2CF9AE}" pid="5" name="Producer">
    <vt:lpwstr>Microsoft® Word 2010</vt:lpwstr>
  </property>
</Properties>
</file>